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6912F" w14:textId="77777777" w:rsidR="009D10F9" w:rsidRDefault="00C6718E">
      <w:pPr>
        <w:spacing w:before="480" w:after="480" w:line="288" w:lineRule="auto"/>
      </w:pPr>
      <w:r>
        <w:rPr>
          <w:rFonts w:ascii="Arial" w:eastAsia="DengXian" w:hAnsi="Arial" w:cs="Arial"/>
          <w:b/>
          <w:sz w:val="52"/>
        </w:rPr>
        <w:t>Form H</w:t>
      </w:r>
      <w:r>
        <w:rPr>
          <w:rFonts w:ascii="Arial" w:eastAsia="DengXian" w:hAnsi="Arial" w:cs="Arial"/>
          <w:b/>
          <w:sz w:val="52"/>
        </w:rPr>
        <w:t>ợ</w:t>
      </w:r>
      <w:r>
        <w:rPr>
          <w:rFonts w:ascii="Arial" w:eastAsia="DengXian" w:hAnsi="Arial" w:cs="Arial"/>
          <w:b/>
          <w:sz w:val="52"/>
        </w:rPr>
        <w:t>p Đ</w:t>
      </w:r>
      <w:r>
        <w:rPr>
          <w:rFonts w:ascii="Arial" w:eastAsia="DengXian" w:hAnsi="Arial" w:cs="Arial"/>
          <w:b/>
          <w:sz w:val="52"/>
        </w:rPr>
        <w:t>ồ</w:t>
      </w:r>
      <w:r>
        <w:rPr>
          <w:rFonts w:ascii="Arial" w:eastAsia="DengXian" w:hAnsi="Arial" w:cs="Arial"/>
          <w:b/>
          <w:sz w:val="52"/>
        </w:rPr>
        <w:t>ng Lao Đ</w:t>
      </w:r>
      <w:r>
        <w:rPr>
          <w:rFonts w:ascii="Arial" w:eastAsia="DengXian" w:hAnsi="Arial" w:cs="Arial"/>
          <w:b/>
          <w:sz w:val="52"/>
        </w:rPr>
        <w:t>ộ</w:t>
      </w:r>
      <w:r>
        <w:rPr>
          <w:rFonts w:ascii="Arial" w:eastAsia="DengXian" w:hAnsi="Arial" w:cs="Arial"/>
          <w:b/>
          <w:sz w:val="52"/>
        </w:rPr>
        <w:t>ng</w:t>
      </w:r>
    </w:p>
    <w:tbl>
      <w:tblPr>
        <w:tblW w:w="0" w:type="auto"/>
        <w:tblBorders>
          <w:top w:val="single" w:sz="0" w:space="0" w:color="DEE0E3"/>
          <w:left w:val="single" w:sz="0" w:space="0" w:color="DEE0E3"/>
          <w:bottom w:val="single" w:sz="0" w:space="0" w:color="DEE0E3"/>
          <w:right w:val="single" w:sz="0" w:space="0" w:color="DEE0E3"/>
          <w:insideH w:val="single" w:sz="0" w:space="0" w:color="DEE0E3"/>
          <w:insideV w:val="single" w:sz="0" w:space="0" w:color="DEE0E3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5"/>
        <w:gridCol w:w="2985"/>
        <w:gridCol w:w="4410"/>
      </w:tblGrid>
      <w:tr w:rsidR="009D10F9" w14:paraId="6B9DE86A" w14:textId="77777777">
        <w:tblPrEx>
          <w:tblCellMar>
            <w:top w:w="0" w:type="dxa"/>
            <w:bottom w:w="0" w:type="dxa"/>
          </w:tblCellMar>
        </w:tblPrEx>
        <w:tc>
          <w:tcPr>
            <w:tcW w:w="8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D5C931C" w14:textId="77777777" w:rsidR="009D10F9" w:rsidRDefault="009D10F9">
            <w:pPr>
              <w:spacing w:before="120" w:after="120" w:line="288" w:lineRule="auto"/>
            </w:pPr>
          </w:p>
        </w:tc>
        <w:tc>
          <w:tcPr>
            <w:tcW w:w="29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3848D9C" w14:textId="77777777" w:rsidR="009D10F9" w:rsidRDefault="009D10F9">
            <w:pPr>
              <w:spacing w:before="120" w:after="120" w:line="288" w:lineRule="auto"/>
            </w:pPr>
          </w:p>
        </w:tc>
        <w:tc>
          <w:tcPr>
            <w:tcW w:w="44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F397DDA" w14:textId="77777777" w:rsidR="009D10F9" w:rsidRDefault="009D10F9">
            <w:pPr>
              <w:spacing w:before="120" w:after="120" w:line="288" w:lineRule="auto"/>
            </w:pPr>
          </w:p>
        </w:tc>
      </w:tr>
    </w:tbl>
    <w:p w14:paraId="23EA0AA5" w14:textId="77777777" w:rsidR="009D10F9" w:rsidRDefault="009D10F9">
      <w:pPr>
        <w:spacing w:before="120" w:after="120" w:line="288" w:lineRule="auto"/>
      </w:pPr>
    </w:p>
    <w:p w14:paraId="64A71137" w14:textId="77777777" w:rsidR="009D10F9" w:rsidRDefault="00C6718E">
      <w:pPr>
        <w:spacing w:before="120" w:after="120" w:line="288" w:lineRule="auto"/>
      </w:pPr>
      <w:r>
        <w:rPr>
          <w:rFonts w:ascii="Arial" w:eastAsia="DengXian" w:hAnsi="Arial" w:cs="Arial"/>
        </w:rPr>
        <w:t>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: </w:t>
      </w:r>
      <w:r>
        <w:rPr>
          <w:rFonts w:ascii="Arial" w:eastAsia="DengXian" w:hAnsi="Arial" w:cs="Arial"/>
          <w:b/>
        </w:rPr>
        <w:t>…</w:t>
      </w:r>
    </w:p>
    <w:p w14:paraId="784C4A70" w14:textId="77777777" w:rsidR="009D10F9" w:rsidRDefault="00C6718E">
      <w:pPr>
        <w:spacing w:before="380" w:after="140" w:line="288" w:lineRule="auto"/>
        <w:jc w:val="center"/>
        <w:outlineLvl w:val="0"/>
      </w:pPr>
      <w:bookmarkStart w:id="0" w:name="heading_0"/>
      <w:r>
        <w:rPr>
          <w:rFonts w:ascii="Arial" w:eastAsia="DengXian" w:hAnsi="Arial" w:cs="Arial"/>
          <w:b/>
          <w:sz w:val="36"/>
        </w:rPr>
        <w:t>H</w:t>
      </w:r>
      <w:r>
        <w:rPr>
          <w:rFonts w:ascii="Arial" w:eastAsia="DengXian" w:hAnsi="Arial" w:cs="Arial"/>
          <w:b/>
          <w:sz w:val="36"/>
        </w:rPr>
        <w:t>Ợ</w:t>
      </w:r>
      <w:r>
        <w:rPr>
          <w:rFonts w:ascii="Arial" w:eastAsia="DengXian" w:hAnsi="Arial" w:cs="Arial"/>
          <w:b/>
          <w:sz w:val="36"/>
        </w:rPr>
        <w:t>P Đ</w:t>
      </w:r>
      <w:r>
        <w:rPr>
          <w:rFonts w:ascii="Arial" w:eastAsia="DengXian" w:hAnsi="Arial" w:cs="Arial"/>
          <w:b/>
          <w:sz w:val="36"/>
        </w:rPr>
        <w:t>Ồ</w:t>
      </w:r>
      <w:r>
        <w:rPr>
          <w:rFonts w:ascii="Arial" w:eastAsia="DengXian" w:hAnsi="Arial" w:cs="Arial"/>
          <w:b/>
          <w:sz w:val="36"/>
        </w:rPr>
        <w:t>NG LAO Đ</w:t>
      </w:r>
      <w:r>
        <w:rPr>
          <w:rFonts w:ascii="Arial" w:eastAsia="DengXian" w:hAnsi="Arial" w:cs="Arial"/>
          <w:b/>
          <w:sz w:val="36"/>
        </w:rPr>
        <w:t>Ộ</w:t>
      </w:r>
      <w:r>
        <w:rPr>
          <w:rFonts w:ascii="Arial" w:eastAsia="DengXian" w:hAnsi="Arial" w:cs="Arial"/>
          <w:b/>
          <w:sz w:val="36"/>
        </w:rPr>
        <w:t>NG</w:t>
      </w:r>
      <w:bookmarkEnd w:id="0"/>
    </w:p>
    <w:p w14:paraId="21D09443" w14:textId="77777777" w:rsidR="009D10F9" w:rsidRDefault="009D10F9">
      <w:pPr>
        <w:spacing w:before="380" w:after="140" w:line="288" w:lineRule="auto"/>
        <w:outlineLvl w:val="0"/>
      </w:pPr>
      <w:bookmarkStart w:id="1" w:name="heading_1"/>
      <w:bookmarkEnd w:id="1"/>
    </w:p>
    <w:p w14:paraId="59D4A5A1" w14:textId="3EED0EB6" w:rsidR="009D10F9" w:rsidRDefault="00C6718E">
      <w:pPr>
        <w:spacing w:before="120" w:after="120" w:line="288" w:lineRule="auto"/>
      </w:pPr>
      <w:r>
        <w:rPr>
          <w:rFonts w:ascii="Arial" w:eastAsia="DengXian" w:hAnsi="Arial" w:cs="Arial"/>
        </w:rPr>
        <w:t>Hôm nay, ngày …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 xml:space="preserve">i văn phòng Công ty </w:t>
      </w:r>
      <w:r w:rsidR="00060F10">
        <w:rPr>
          <w:rFonts w:ascii="Arial" w:eastAsia="DengXian" w:hAnsi="Arial" w:cs="Arial"/>
        </w:rPr>
        <w:t>………………………….</w:t>
      </w:r>
      <w:r>
        <w:rPr>
          <w:rFonts w:ascii="Arial" w:eastAsia="DengXian" w:hAnsi="Arial" w:cs="Arial"/>
        </w:rPr>
        <w:t>, chúng tôi g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m có:</w:t>
      </w:r>
    </w:p>
    <w:p w14:paraId="4DE302C8" w14:textId="77777777" w:rsidR="009D10F9" w:rsidRDefault="00C6718E">
      <w:pPr>
        <w:spacing w:before="380" w:after="140" w:line="288" w:lineRule="auto"/>
        <w:outlineLvl w:val="0"/>
      </w:pPr>
      <w:bookmarkStart w:id="2" w:name="heading_2"/>
      <w:r>
        <w:rPr>
          <w:rFonts w:ascii="Arial" w:eastAsia="DengXian" w:hAnsi="Arial" w:cs="Arial"/>
          <w:b/>
          <w:sz w:val="36"/>
        </w:rPr>
        <w:t xml:space="preserve">BÊN </w:t>
      </w:r>
      <w:proofErr w:type="gramStart"/>
      <w:r>
        <w:rPr>
          <w:rFonts w:ascii="Arial" w:eastAsia="DengXian" w:hAnsi="Arial" w:cs="Arial"/>
          <w:b/>
          <w:sz w:val="36"/>
        </w:rPr>
        <w:t>A:...</w:t>
      </w:r>
      <w:bookmarkEnd w:id="2"/>
      <w:proofErr w:type="gramEnd"/>
    </w:p>
    <w:p w14:paraId="18EE7EB6" w14:textId="77777777" w:rsidR="009D10F9" w:rsidRDefault="00C6718E">
      <w:pPr>
        <w:spacing w:before="320" w:after="120" w:line="288" w:lineRule="auto"/>
        <w:outlineLvl w:val="1"/>
      </w:pPr>
      <w:bookmarkStart w:id="3" w:name="heading_3"/>
      <w:r>
        <w:rPr>
          <w:rFonts w:ascii="Arial" w:eastAsia="DengXian" w:hAnsi="Arial" w:cs="Arial"/>
          <w:b/>
          <w:sz w:val="32"/>
        </w:rPr>
        <w:t>Đ</w:t>
      </w:r>
      <w:r>
        <w:rPr>
          <w:rFonts w:ascii="Arial" w:eastAsia="DengXian" w:hAnsi="Arial" w:cs="Arial"/>
          <w:b/>
          <w:sz w:val="32"/>
        </w:rPr>
        <w:t>ị</w:t>
      </w:r>
      <w:r>
        <w:rPr>
          <w:rFonts w:ascii="Arial" w:eastAsia="DengXian" w:hAnsi="Arial" w:cs="Arial"/>
          <w:b/>
          <w:sz w:val="32"/>
        </w:rPr>
        <w:t>a ch</w:t>
      </w:r>
      <w:r>
        <w:rPr>
          <w:rFonts w:ascii="Arial" w:eastAsia="DengXian" w:hAnsi="Arial" w:cs="Arial"/>
          <w:b/>
          <w:sz w:val="32"/>
        </w:rPr>
        <w:t>ỉ</w:t>
      </w:r>
      <w:r>
        <w:rPr>
          <w:rFonts w:ascii="Arial" w:eastAsia="DengXian" w:hAnsi="Arial" w:cs="Arial"/>
          <w:b/>
          <w:sz w:val="32"/>
        </w:rPr>
        <w:t>: …</w:t>
      </w:r>
      <w:bookmarkEnd w:id="3"/>
    </w:p>
    <w:p w14:paraId="107FCD9C" w14:textId="77777777" w:rsidR="009D10F9" w:rsidRDefault="00C6718E">
      <w:pPr>
        <w:spacing w:before="320" w:after="120" w:line="288" w:lineRule="auto"/>
        <w:outlineLvl w:val="1"/>
      </w:pPr>
      <w:bookmarkStart w:id="4" w:name="heading_4"/>
      <w:r>
        <w:rPr>
          <w:rFonts w:ascii="Arial" w:eastAsia="DengXian" w:hAnsi="Arial" w:cs="Arial"/>
          <w:b/>
          <w:sz w:val="32"/>
        </w:rPr>
        <w:t>Đi</w:t>
      </w:r>
      <w:r>
        <w:rPr>
          <w:rFonts w:ascii="Arial" w:eastAsia="DengXian" w:hAnsi="Arial" w:cs="Arial"/>
          <w:b/>
          <w:sz w:val="32"/>
        </w:rPr>
        <w:t>ệ</w:t>
      </w:r>
      <w:r>
        <w:rPr>
          <w:rFonts w:ascii="Arial" w:eastAsia="DengXian" w:hAnsi="Arial" w:cs="Arial"/>
          <w:b/>
          <w:sz w:val="32"/>
        </w:rPr>
        <w:t>n tho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i: …</w:t>
      </w:r>
      <w:bookmarkEnd w:id="4"/>
    </w:p>
    <w:p w14:paraId="11FF83B6" w14:textId="77777777" w:rsidR="009D10F9" w:rsidRDefault="00C6718E">
      <w:pPr>
        <w:spacing w:before="320" w:after="120" w:line="288" w:lineRule="auto"/>
        <w:outlineLvl w:val="1"/>
      </w:pPr>
      <w:bookmarkStart w:id="5" w:name="heading_5"/>
      <w:r>
        <w:rPr>
          <w:rFonts w:ascii="Arial" w:eastAsia="DengXian" w:hAnsi="Arial" w:cs="Arial"/>
          <w:b/>
          <w:sz w:val="32"/>
        </w:rPr>
        <w:t>Mã s</w:t>
      </w:r>
      <w:r>
        <w:rPr>
          <w:rFonts w:ascii="Arial" w:eastAsia="DengXian" w:hAnsi="Arial" w:cs="Arial"/>
          <w:b/>
          <w:sz w:val="32"/>
        </w:rPr>
        <w:t>ố</w:t>
      </w:r>
      <w:r>
        <w:rPr>
          <w:rFonts w:ascii="Arial" w:eastAsia="DengXian" w:hAnsi="Arial" w:cs="Arial"/>
          <w:b/>
          <w:sz w:val="32"/>
        </w:rPr>
        <w:t xml:space="preserve"> thu</w:t>
      </w:r>
      <w:r>
        <w:rPr>
          <w:rFonts w:ascii="Arial" w:eastAsia="DengXian" w:hAnsi="Arial" w:cs="Arial"/>
          <w:b/>
          <w:sz w:val="32"/>
        </w:rPr>
        <w:t>ế</w:t>
      </w:r>
      <w:r>
        <w:rPr>
          <w:rFonts w:ascii="Arial" w:eastAsia="DengXian" w:hAnsi="Arial" w:cs="Arial"/>
          <w:b/>
          <w:sz w:val="32"/>
        </w:rPr>
        <w:t>: …</w:t>
      </w:r>
      <w:bookmarkEnd w:id="5"/>
    </w:p>
    <w:p w14:paraId="126C8CC6" w14:textId="77777777" w:rsidR="009D10F9" w:rsidRDefault="00C6718E">
      <w:pPr>
        <w:spacing w:before="320" w:after="120" w:line="288" w:lineRule="auto"/>
        <w:outlineLvl w:val="1"/>
      </w:pPr>
      <w:bookmarkStart w:id="6" w:name="heading_6"/>
      <w:r>
        <w:rPr>
          <w:rFonts w:ascii="Arial" w:eastAsia="DengXian" w:hAnsi="Arial" w:cs="Arial"/>
          <w:b/>
          <w:sz w:val="32"/>
        </w:rPr>
        <w:t>Đ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i di</w:t>
      </w:r>
      <w:r>
        <w:rPr>
          <w:rFonts w:ascii="Arial" w:eastAsia="DengXian" w:hAnsi="Arial" w:cs="Arial"/>
          <w:b/>
          <w:sz w:val="32"/>
        </w:rPr>
        <w:t>ệ</w:t>
      </w:r>
      <w:r>
        <w:rPr>
          <w:rFonts w:ascii="Arial" w:eastAsia="DengXian" w:hAnsi="Arial" w:cs="Arial"/>
          <w:b/>
          <w:sz w:val="32"/>
        </w:rPr>
        <w:t>n: …Qu</w:t>
      </w:r>
      <w:r>
        <w:rPr>
          <w:rFonts w:ascii="Arial" w:eastAsia="DengXian" w:hAnsi="Arial" w:cs="Arial"/>
          <w:b/>
          <w:sz w:val="32"/>
        </w:rPr>
        <w:t>ố</w:t>
      </w:r>
      <w:r>
        <w:rPr>
          <w:rFonts w:ascii="Arial" w:eastAsia="DengXian" w:hAnsi="Arial" w:cs="Arial"/>
          <w:b/>
          <w:sz w:val="32"/>
        </w:rPr>
        <w:t>c t</w:t>
      </w:r>
      <w:r>
        <w:rPr>
          <w:rFonts w:ascii="Arial" w:eastAsia="DengXian" w:hAnsi="Arial" w:cs="Arial"/>
          <w:b/>
          <w:sz w:val="32"/>
        </w:rPr>
        <w:t>ị</w:t>
      </w:r>
      <w:r>
        <w:rPr>
          <w:rFonts w:ascii="Arial" w:eastAsia="DengXian" w:hAnsi="Arial" w:cs="Arial"/>
          <w:b/>
          <w:sz w:val="32"/>
        </w:rPr>
        <w:t>ch: …</w:t>
      </w:r>
      <w:bookmarkEnd w:id="6"/>
    </w:p>
    <w:p w14:paraId="69614F7C" w14:textId="77777777" w:rsidR="009D10F9" w:rsidRDefault="00C6718E">
      <w:pPr>
        <w:spacing w:before="320" w:after="120" w:line="288" w:lineRule="auto"/>
        <w:outlineLvl w:val="1"/>
      </w:pPr>
      <w:bookmarkStart w:id="7" w:name="heading_7"/>
      <w:r>
        <w:rPr>
          <w:rFonts w:ascii="Arial" w:eastAsia="DengXian" w:hAnsi="Arial" w:cs="Arial"/>
          <w:b/>
          <w:sz w:val="32"/>
        </w:rPr>
        <w:t>Ch</w:t>
      </w:r>
      <w:r>
        <w:rPr>
          <w:rFonts w:ascii="Arial" w:eastAsia="DengXian" w:hAnsi="Arial" w:cs="Arial"/>
          <w:b/>
          <w:sz w:val="32"/>
        </w:rPr>
        <w:t>ứ</w:t>
      </w:r>
      <w:r>
        <w:rPr>
          <w:rFonts w:ascii="Arial" w:eastAsia="DengXian" w:hAnsi="Arial" w:cs="Arial"/>
          <w:b/>
          <w:sz w:val="32"/>
        </w:rPr>
        <w:t>c v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>: …</w:t>
      </w:r>
      <w:bookmarkEnd w:id="7"/>
    </w:p>
    <w:p w14:paraId="553333CB" w14:textId="77777777" w:rsidR="009D10F9" w:rsidRDefault="009D10F9">
      <w:pPr>
        <w:spacing w:before="320" w:after="120" w:line="288" w:lineRule="auto"/>
        <w:outlineLvl w:val="1"/>
      </w:pPr>
      <w:bookmarkStart w:id="8" w:name="heading_8"/>
      <w:bookmarkEnd w:id="8"/>
    </w:p>
    <w:p w14:paraId="2856D43B" w14:textId="77777777" w:rsidR="009D10F9" w:rsidRDefault="00C6718E">
      <w:pPr>
        <w:spacing w:before="320" w:after="120" w:line="288" w:lineRule="auto"/>
        <w:outlineLvl w:val="1"/>
      </w:pPr>
      <w:bookmarkStart w:id="9" w:name="heading_9"/>
      <w:r>
        <w:rPr>
          <w:rFonts w:ascii="Arial" w:eastAsia="DengXian" w:hAnsi="Arial" w:cs="Arial"/>
          <w:b/>
          <w:sz w:val="32"/>
        </w:rPr>
        <w:t xml:space="preserve">BÊN B: </w:t>
      </w:r>
      <w:r>
        <w:rPr>
          <w:rFonts w:ascii="Arial" w:eastAsia="DengXian" w:hAnsi="Arial" w:cs="Arial"/>
          <w:b/>
          <w:sz w:val="32"/>
        </w:rPr>
        <w:t>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</w:t>
      </w:r>
      <w:bookmarkEnd w:id="9"/>
    </w:p>
    <w:p w14:paraId="26189AFA" w14:textId="77777777" w:rsidR="009D10F9" w:rsidRDefault="00C6718E">
      <w:pPr>
        <w:spacing w:before="120" w:after="120" w:line="288" w:lineRule="auto"/>
      </w:pPr>
      <w:r>
        <w:rPr>
          <w:rFonts w:ascii="Arial" w:eastAsia="DengXian" w:hAnsi="Arial" w:cs="Arial"/>
        </w:rPr>
        <w:t>H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 xml:space="preserve"> và tên: </w:t>
      </w:r>
      <w:r>
        <w:rPr>
          <w:rFonts w:ascii="Arial" w:eastAsia="DengXian" w:hAnsi="Arial" w:cs="Arial"/>
          <w:b/>
        </w:rPr>
        <w:t>…</w:t>
      </w:r>
      <w:r>
        <w:rPr>
          <w:rFonts w:ascii="Arial" w:eastAsia="DengXian" w:hAnsi="Arial" w:cs="Arial"/>
        </w:rPr>
        <w:t xml:space="preserve">Sinh ngày: </w:t>
      </w:r>
      <w:r>
        <w:rPr>
          <w:rFonts w:ascii="Arial" w:eastAsia="DengXian" w:hAnsi="Arial" w:cs="Arial"/>
          <w:b/>
        </w:rPr>
        <w:t>…</w:t>
      </w:r>
    </w:p>
    <w:p w14:paraId="18FE1D7F" w14:textId="77777777" w:rsidR="009D10F9" w:rsidRDefault="00C6718E">
      <w:pPr>
        <w:spacing w:before="120" w:after="120" w:line="288" w:lineRule="auto"/>
      </w:pPr>
      <w:r>
        <w:rPr>
          <w:rFonts w:ascii="Arial" w:eastAsia="DengXian" w:hAnsi="Arial" w:cs="Arial"/>
        </w:rPr>
        <w:t>S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CCCD: </w:t>
      </w:r>
      <w:r>
        <w:rPr>
          <w:rFonts w:ascii="Arial" w:eastAsia="DengXian" w:hAnsi="Arial" w:cs="Arial"/>
          <w:b/>
        </w:rPr>
        <w:t>…</w:t>
      </w:r>
    </w:p>
    <w:p w14:paraId="67BE5F36" w14:textId="77777777" w:rsidR="009D10F9" w:rsidRDefault="00C6718E">
      <w:pPr>
        <w:spacing w:before="120" w:after="120" w:line="288" w:lineRule="auto"/>
      </w:pPr>
      <w:r>
        <w:rPr>
          <w:rFonts w:ascii="Arial" w:eastAsia="DengXian" w:hAnsi="Arial" w:cs="Arial"/>
        </w:rPr>
        <w:t>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 xml:space="preserve">p ngày: </w:t>
      </w:r>
      <w:r>
        <w:rPr>
          <w:rFonts w:ascii="Arial" w:eastAsia="DengXian" w:hAnsi="Arial" w:cs="Arial"/>
          <w:b/>
        </w:rPr>
        <w:t>…</w:t>
      </w:r>
      <w:r>
        <w:rPr>
          <w:rFonts w:ascii="Arial" w:eastAsia="DengXian" w:hAnsi="Arial" w:cs="Arial"/>
        </w:rPr>
        <w:t>Nơi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 xml:space="preserve">p: </w:t>
      </w:r>
      <w:r>
        <w:rPr>
          <w:rFonts w:ascii="Arial" w:eastAsia="DengXian" w:hAnsi="Arial" w:cs="Arial"/>
          <w:b/>
        </w:rPr>
        <w:t>…</w:t>
      </w:r>
    </w:p>
    <w:p w14:paraId="0D577ECD" w14:textId="77777777" w:rsidR="009D10F9" w:rsidRDefault="00C6718E">
      <w:pPr>
        <w:spacing w:before="120" w:after="120" w:line="288" w:lineRule="auto"/>
      </w:pPr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a ch</w:t>
      </w:r>
      <w:r>
        <w:rPr>
          <w:rFonts w:ascii="Arial" w:eastAsia="DengXian" w:hAnsi="Arial" w:cs="Arial"/>
        </w:rPr>
        <w:t>ỉ</w:t>
      </w:r>
      <w:r>
        <w:rPr>
          <w:rFonts w:ascii="Arial" w:eastAsia="DengXian" w:hAnsi="Arial" w:cs="Arial"/>
        </w:rPr>
        <w:t xml:space="preserve">: </w:t>
      </w:r>
      <w:r>
        <w:rPr>
          <w:rFonts w:ascii="Arial" w:eastAsia="DengXian" w:hAnsi="Arial" w:cs="Arial"/>
          <w:b/>
        </w:rPr>
        <w:t>…</w:t>
      </w:r>
    </w:p>
    <w:p w14:paraId="70A82C53" w14:textId="77777777" w:rsidR="009D10F9" w:rsidRDefault="00C6718E">
      <w:pPr>
        <w:spacing w:before="320" w:after="120" w:line="288" w:lineRule="auto"/>
        <w:outlineLvl w:val="1"/>
      </w:pPr>
      <w:bookmarkStart w:id="10" w:name="heading_10"/>
      <w:r>
        <w:rPr>
          <w:rFonts w:ascii="Arial" w:eastAsia="DengXian" w:hAnsi="Arial" w:cs="Arial"/>
          <w:b/>
          <w:sz w:val="32"/>
        </w:rPr>
        <w:lastRenderedPageBreak/>
        <w:t>Th</w:t>
      </w:r>
      <w:r>
        <w:rPr>
          <w:rFonts w:ascii="Arial" w:eastAsia="DengXian" w:hAnsi="Arial" w:cs="Arial"/>
          <w:b/>
          <w:sz w:val="32"/>
        </w:rPr>
        <w:t>ỏ</w:t>
      </w:r>
      <w:r>
        <w:rPr>
          <w:rFonts w:ascii="Arial" w:eastAsia="DengXian" w:hAnsi="Arial" w:cs="Arial"/>
          <w:b/>
          <w:sz w:val="32"/>
        </w:rPr>
        <w:t>a thu</w:t>
      </w:r>
      <w:r>
        <w:rPr>
          <w:rFonts w:ascii="Arial" w:eastAsia="DengXian" w:hAnsi="Arial" w:cs="Arial"/>
          <w:b/>
          <w:sz w:val="32"/>
        </w:rPr>
        <w:t>ậ</w:t>
      </w:r>
      <w:r>
        <w:rPr>
          <w:rFonts w:ascii="Arial" w:eastAsia="DengXian" w:hAnsi="Arial" w:cs="Arial"/>
          <w:b/>
          <w:sz w:val="32"/>
        </w:rPr>
        <w:t>n ký k</w:t>
      </w:r>
      <w:r>
        <w:rPr>
          <w:rFonts w:ascii="Arial" w:eastAsia="DengXian" w:hAnsi="Arial" w:cs="Arial"/>
          <w:b/>
          <w:sz w:val="32"/>
        </w:rPr>
        <w:t>ế</w:t>
      </w:r>
      <w:r>
        <w:rPr>
          <w:rFonts w:ascii="Arial" w:eastAsia="DengXian" w:hAnsi="Arial" w:cs="Arial"/>
          <w:b/>
          <w:sz w:val="32"/>
        </w:rPr>
        <w:t>t h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p đ</w:t>
      </w:r>
      <w:r>
        <w:rPr>
          <w:rFonts w:ascii="Arial" w:eastAsia="DengXian" w:hAnsi="Arial" w:cs="Arial"/>
          <w:b/>
          <w:sz w:val="32"/>
        </w:rPr>
        <w:t>ồ</w:t>
      </w:r>
      <w:r>
        <w:rPr>
          <w:rFonts w:ascii="Arial" w:eastAsia="DengXian" w:hAnsi="Arial" w:cs="Arial"/>
          <w:b/>
          <w:sz w:val="32"/>
        </w:rPr>
        <w:t>ng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 và cam k</w:t>
      </w:r>
      <w:r>
        <w:rPr>
          <w:rFonts w:ascii="Arial" w:eastAsia="DengXian" w:hAnsi="Arial" w:cs="Arial"/>
          <w:b/>
          <w:sz w:val="32"/>
        </w:rPr>
        <w:t>ế</w:t>
      </w:r>
      <w:r>
        <w:rPr>
          <w:rFonts w:ascii="Arial" w:eastAsia="DengXian" w:hAnsi="Arial" w:cs="Arial"/>
          <w:b/>
          <w:sz w:val="32"/>
        </w:rPr>
        <w:t>t làm đúng nh</w:t>
      </w:r>
      <w:r>
        <w:rPr>
          <w:rFonts w:ascii="Arial" w:eastAsia="DengXian" w:hAnsi="Arial" w:cs="Arial"/>
          <w:b/>
          <w:sz w:val="32"/>
        </w:rPr>
        <w:t>ữ</w:t>
      </w:r>
      <w:r>
        <w:rPr>
          <w:rFonts w:ascii="Arial" w:eastAsia="DengXian" w:hAnsi="Arial" w:cs="Arial"/>
          <w:b/>
          <w:sz w:val="32"/>
        </w:rPr>
        <w:t>ng 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kho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>n sau đây:</w:t>
      </w:r>
      <w:bookmarkEnd w:id="10"/>
    </w:p>
    <w:p w14:paraId="7EB972A5" w14:textId="77777777" w:rsidR="009D10F9" w:rsidRDefault="00C6718E">
      <w:pPr>
        <w:spacing w:before="380" w:after="140" w:line="288" w:lineRule="auto"/>
        <w:outlineLvl w:val="0"/>
      </w:pPr>
      <w:bookmarkStart w:id="11" w:name="heading_11"/>
      <w:r>
        <w:rPr>
          <w:rFonts w:ascii="Arial" w:eastAsia="DengXian" w:hAnsi="Arial" w:cs="Arial"/>
          <w:b/>
          <w:sz w:val="36"/>
          <w:u w:val="single"/>
        </w:rPr>
        <w:t>Đi</w:t>
      </w:r>
      <w:r>
        <w:rPr>
          <w:rFonts w:ascii="Arial" w:eastAsia="DengXian" w:hAnsi="Arial" w:cs="Arial"/>
          <w:b/>
          <w:sz w:val="36"/>
          <w:u w:val="single"/>
        </w:rPr>
        <w:t>ề</w:t>
      </w:r>
      <w:r>
        <w:rPr>
          <w:rFonts w:ascii="Arial" w:eastAsia="DengXian" w:hAnsi="Arial" w:cs="Arial"/>
          <w:b/>
          <w:sz w:val="36"/>
          <w:u w:val="single"/>
        </w:rPr>
        <w:t>u 1</w:t>
      </w:r>
      <w:r>
        <w:rPr>
          <w:rFonts w:ascii="Arial" w:eastAsia="DengXian" w:hAnsi="Arial" w:cs="Arial"/>
          <w:b/>
          <w:sz w:val="36"/>
        </w:rPr>
        <w:t>: Th</w:t>
      </w:r>
      <w:r>
        <w:rPr>
          <w:rFonts w:ascii="Arial" w:eastAsia="DengXian" w:hAnsi="Arial" w:cs="Arial"/>
          <w:b/>
          <w:sz w:val="36"/>
        </w:rPr>
        <w:t>ờ</w:t>
      </w:r>
      <w:r>
        <w:rPr>
          <w:rFonts w:ascii="Arial" w:eastAsia="DengXian" w:hAnsi="Arial" w:cs="Arial"/>
          <w:b/>
          <w:sz w:val="36"/>
        </w:rPr>
        <w:t>i h</w:t>
      </w:r>
      <w:r>
        <w:rPr>
          <w:rFonts w:ascii="Arial" w:eastAsia="DengXian" w:hAnsi="Arial" w:cs="Arial"/>
          <w:b/>
          <w:sz w:val="36"/>
        </w:rPr>
        <w:t>ạ</w:t>
      </w:r>
      <w:r>
        <w:rPr>
          <w:rFonts w:ascii="Arial" w:eastAsia="DengXian" w:hAnsi="Arial" w:cs="Arial"/>
          <w:b/>
          <w:sz w:val="36"/>
        </w:rPr>
        <w:t>n h</w:t>
      </w:r>
      <w:r>
        <w:rPr>
          <w:rFonts w:ascii="Arial" w:eastAsia="DengXian" w:hAnsi="Arial" w:cs="Arial"/>
          <w:b/>
          <w:sz w:val="36"/>
        </w:rPr>
        <w:t>ợ</w:t>
      </w:r>
      <w:r>
        <w:rPr>
          <w:rFonts w:ascii="Arial" w:eastAsia="DengXian" w:hAnsi="Arial" w:cs="Arial"/>
          <w:b/>
          <w:sz w:val="36"/>
        </w:rPr>
        <w:t>p đ</w:t>
      </w:r>
      <w:r>
        <w:rPr>
          <w:rFonts w:ascii="Arial" w:eastAsia="DengXian" w:hAnsi="Arial" w:cs="Arial"/>
          <w:b/>
          <w:sz w:val="36"/>
        </w:rPr>
        <w:t>ồ</w:t>
      </w:r>
      <w:r>
        <w:rPr>
          <w:rFonts w:ascii="Arial" w:eastAsia="DengXian" w:hAnsi="Arial" w:cs="Arial"/>
          <w:b/>
          <w:sz w:val="36"/>
        </w:rPr>
        <w:t>ng và ph</w:t>
      </w:r>
      <w:r>
        <w:rPr>
          <w:rFonts w:ascii="Arial" w:eastAsia="DengXian" w:hAnsi="Arial" w:cs="Arial"/>
          <w:b/>
          <w:sz w:val="36"/>
        </w:rPr>
        <w:t>ạ</w:t>
      </w:r>
      <w:r>
        <w:rPr>
          <w:rFonts w:ascii="Arial" w:eastAsia="DengXian" w:hAnsi="Arial" w:cs="Arial"/>
          <w:b/>
          <w:sz w:val="36"/>
        </w:rPr>
        <w:t>m vi công vi</w:t>
      </w:r>
      <w:r>
        <w:rPr>
          <w:rFonts w:ascii="Arial" w:eastAsia="DengXian" w:hAnsi="Arial" w:cs="Arial"/>
          <w:b/>
          <w:sz w:val="36"/>
        </w:rPr>
        <w:t>ệ</w:t>
      </w:r>
      <w:r>
        <w:rPr>
          <w:rFonts w:ascii="Arial" w:eastAsia="DengXian" w:hAnsi="Arial" w:cs="Arial"/>
          <w:b/>
          <w:sz w:val="36"/>
        </w:rPr>
        <w:t>c</w:t>
      </w:r>
      <w:bookmarkEnd w:id="11"/>
    </w:p>
    <w:p w14:paraId="2B7025F2" w14:textId="77777777" w:rsidR="009D10F9" w:rsidRDefault="00C6718E">
      <w:pPr>
        <w:spacing w:before="300" w:after="120" w:line="288" w:lineRule="auto"/>
        <w:ind w:left="453"/>
        <w:outlineLvl w:val="2"/>
      </w:pPr>
      <w:bookmarkStart w:id="12" w:name="heading_12"/>
      <w:r>
        <w:rPr>
          <w:rFonts w:ascii="Arial" w:eastAsia="DengXian" w:hAnsi="Arial" w:cs="Arial"/>
          <w:color w:val="3370FF"/>
          <w:sz w:val="30"/>
        </w:rPr>
        <w:t xml:space="preserve">1.1 </w:t>
      </w:r>
      <w:r>
        <w:rPr>
          <w:rFonts w:ascii="Arial" w:eastAsia="DengXian" w:hAnsi="Arial" w:cs="Arial"/>
          <w:b/>
          <w:sz w:val="30"/>
        </w:rPr>
        <w:t>Lo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i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</w:t>
      </w:r>
      <w:r>
        <w:rPr>
          <w:rFonts w:ascii="Arial" w:eastAsia="DengXian" w:hAnsi="Arial" w:cs="Arial"/>
          <w:b/>
          <w:i/>
          <w:sz w:val="30"/>
        </w:rPr>
        <w:t xml:space="preserve">: </w:t>
      </w:r>
      <w:r>
        <w:rPr>
          <w:rFonts w:ascii="Arial" w:eastAsia="DengXian" w:hAnsi="Arial" w:cs="Arial"/>
          <w:b/>
          <w:sz w:val="30"/>
        </w:rPr>
        <w:t>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xác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th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 xml:space="preserve">n </w:t>
      </w:r>
      <w:bookmarkEnd w:id="12"/>
    </w:p>
    <w:p w14:paraId="086C6E17" w14:textId="77777777" w:rsidR="009D10F9" w:rsidRDefault="00C6718E">
      <w:pPr>
        <w:spacing w:before="120" w:after="120" w:line="288" w:lineRule="auto"/>
        <w:ind w:firstLine="420"/>
      </w:pPr>
      <w:r>
        <w:rPr>
          <w:rFonts w:ascii="Arial" w:eastAsia="DengXian" w:hAnsi="Arial" w:cs="Arial"/>
        </w:rPr>
        <w:t>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ngày: </w:t>
      </w:r>
      <w:r>
        <w:rPr>
          <w:rFonts w:ascii="Arial" w:eastAsia="DengXian" w:hAnsi="Arial" w:cs="Arial"/>
          <w:b/>
        </w:rPr>
        <w:t>…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n ngày: </w:t>
      </w:r>
      <w:r>
        <w:rPr>
          <w:rFonts w:ascii="Arial" w:eastAsia="DengXian" w:hAnsi="Arial" w:cs="Arial"/>
          <w:b/>
        </w:rPr>
        <w:t>…</w:t>
      </w:r>
    </w:p>
    <w:p w14:paraId="42C80C2C" w14:textId="77777777" w:rsidR="009D10F9" w:rsidRDefault="00C6718E">
      <w:pPr>
        <w:spacing w:before="300" w:after="120" w:line="288" w:lineRule="auto"/>
        <w:ind w:left="453"/>
        <w:outlineLvl w:val="2"/>
      </w:pPr>
      <w:bookmarkStart w:id="13" w:name="heading_13"/>
      <w:r>
        <w:rPr>
          <w:rFonts w:ascii="Arial" w:eastAsia="DengXian" w:hAnsi="Arial" w:cs="Arial"/>
          <w:color w:val="3370FF"/>
          <w:sz w:val="30"/>
        </w:rPr>
        <w:t xml:space="preserve">1.2 </w:t>
      </w:r>
      <w:r>
        <w:rPr>
          <w:rFonts w:ascii="Arial" w:eastAsia="DengXian" w:hAnsi="Arial" w:cs="Arial"/>
          <w:b/>
          <w:sz w:val="30"/>
        </w:rPr>
        <w:t>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a đi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>m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 xml:space="preserve">c: </w:t>
      </w:r>
      <w:proofErr w:type="gramStart"/>
      <w:r>
        <w:rPr>
          <w:rFonts w:ascii="Arial" w:eastAsia="DengXian" w:hAnsi="Arial" w:cs="Arial"/>
          <w:b/>
          <w:sz w:val="30"/>
        </w:rPr>
        <w:t>….và</w:t>
      </w:r>
      <w:proofErr w:type="gramEnd"/>
      <w:r>
        <w:rPr>
          <w:rFonts w:ascii="Arial" w:eastAsia="DengXian" w:hAnsi="Arial" w:cs="Arial"/>
          <w:b/>
          <w:sz w:val="30"/>
        </w:rPr>
        <w:t xml:space="preserve"> các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a đi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>m kinh doanh tr</w:t>
      </w:r>
      <w:r>
        <w:rPr>
          <w:rFonts w:ascii="Arial" w:eastAsia="DengXian" w:hAnsi="Arial" w:cs="Arial"/>
          <w:b/>
          <w:sz w:val="30"/>
        </w:rPr>
        <w:t>ự</w:t>
      </w:r>
      <w:r>
        <w:rPr>
          <w:rFonts w:ascii="Arial" w:eastAsia="DengXian" w:hAnsi="Arial" w:cs="Arial"/>
          <w:b/>
          <w:sz w:val="30"/>
        </w:rPr>
        <w:t>c thu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c Công ty.</w:t>
      </w:r>
      <w:bookmarkEnd w:id="13"/>
    </w:p>
    <w:p w14:paraId="0F87C715" w14:textId="77777777" w:rsidR="009D10F9" w:rsidRDefault="00C6718E">
      <w:pPr>
        <w:spacing w:before="300" w:after="120" w:line="288" w:lineRule="auto"/>
        <w:ind w:left="453"/>
        <w:outlineLvl w:val="2"/>
      </w:pPr>
      <w:bookmarkStart w:id="14" w:name="heading_14"/>
      <w:r>
        <w:rPr>
          <w:rFonts w:ascii="Arial" w:eastAsia="DengXian" w:hAnsi="Arial" w:cs="Arial"/>
          <w:color w:val="3370FF"/>
          <w:sz w:val="30"/>
        </w:rPr>
        <w:t xml:space="preserve">1.3 </w:t>
      </w:r>
      <w:r>
        <w:rPr>
          <w:rFonts w:ascii="Arial" w:eastAsia="DengXian" w:hAnsi="Arial" w:cs="Arial"/>
          <w:b/>
          <w:sz w:val="30"/>
        </w:rPr>
        <w:t>Ch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c danh chuyên môn: …</w:t>
      </w:r>
      <w:bookmarkEnd w:id="14"/>
    </w:p>
    <w:p w14:paraId="66ED34F6" w14:textId="77777777" w:rsidR="009D10F9" w:rsidRDefault="00C6718E">
      <w:pPr>
        <w:numPr>
          <w:ilvl w:val="0"/>
          <w:numId w:val="1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 xml:space="preserve">Phòng ban: </w:t>
      </w:r>
      <w:r>
        <w:rPr>
          <w:rFonts w:ascii="Arial" w:eastAsia="DengXian" w:hAnsi="Arial" w:cs="Arial"/>
          <w:b/>
        </w:rPr>
        <w:t>…</w:t>
      </w:r>
    </w:p>
    <w:p w14:paraId="3515B462" w14:textId="77777777" w:rsidR="009D10F9" w:rsidRDefault="00C6718E">
      <w:pPr>
        <w:spacing w:before="300" w:after="120" w:line="288" w:lineRule="auto"/>
        <w:ind w:left="453"/>
        <w:outlineLvl w:val="2"/>
      </w:pPr>
      <w:bookmarkStart w:id="15" w:name="heading_15"/>
      <w:r>
        <w:rPr>
          <w:rFonts w:ascii="Arial" w:eastAsia="DengXian" w:hAnsi="Arial" w:cs="Arial"/>
          <w:color w:val="3370FF"/>
          <w:sz w:val="30"/>
        </w:rPr>
        <w:t xml:space="preserve">1.4 </w:t>
      </w:r>
      <w:r>
        <w:rPr>
          <w:rFonts w:ascii="Arial" w:eastAsia="DengXian" w:hAnsi="Arial" w:cs="Arial"/>
          <w:b/>
          <w:sz w:val="30"/>
        </w:rPr>
        <w:t>Ph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m vi công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</w:t>
      </w:r>
      <w:r>
        <w:rPr>
          <w:rFonts w:ascii="Arial" w:eastAsia="DengXian" w:hAnsi="Arial" w:cs="Arial"/>
          <w:b/>
          <w:i/>
          <w:sz w:val="30"/>
        </w:rPr>
        <w:t>:</w:t>
      </w:r>
      <w:bookmarkEnd w:id="15"/>
    </w:p>
    <w:p w14:paraId="1CB5E67A" w14:textId="77777777" w:rsidR="009D10F9" w:rsidRDefault="00C6718E">
      <w:pPr>
        <w:spacing w:before="120" w:after="120" w:line="288" w:lineRule="auto"/>
        <w:ind w:firstLine="420"/>
      </w:pPr>
      <w:r>
        <w:rPr>
          <w:rFonts w:ascii="Arial" w:eastAsia="DengXian" w:hAnsi="Arial" w:cs="Arial"/>
        </w:rPr>
        <w:t>-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đúng ch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danh chuyên môn dư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lý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hành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Ban Giám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c </w:t>
      </w:r>
      <w:r>
        <w:rPr>
          <w:rFonts w:ascii="Arial" w:eastAsia="DengXian" w:hAnsi="Arial" w:cs="Arial"/>
        </w:rPr>
        <w:t>và/ho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Ban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lý.</w:t>
      </w:r>
    </w:p>
    <w:p w14:paraId="095785C1" w14:textId="77777777" w:rsidR="009D10F9" w:rsidRDefault="00C6718E">
      <w:pPr>
        <w:spacing w:before="120" w:after="120" w:line="288" w:lineRule="auto"/>
        <w:ind w:firstLine="420"/>
      </w:pPr>
      <w:r>
        <w:rPr>
          <w:rFonts w:ascii="Arial" w:eastAsia="DengXian" w:hAnsi="Arial" w:cs="Arial"/>
        </w:rPr>
        <w:t>- Ph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cùng các Phòng/B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ph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n/Chi nhánh khác trong Công ty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phát huy t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đa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giao.</w:t>
      </w:r>
    </w:p>
    <w:p w14:paraId="7DB2EFC3" w14:textId="77777777" w:rsidR="009D10F9" w:rsidRDefault="00C6718E">
      <w:pPr>
        <w:spacing w:before="120" w:after="120" w:line="288" w:lineRule="auto"/>
        <w:ind w:firstLine="420"/>
      </w:pPr>
      <w:r>
        <w:rPr>
          <w:rFonts w:ascii="Arial" w:eastAsia="DengXian" w:hAnsi="Arial" w:cs="Arial"/>
        </w:rPr>
        <w:t>-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các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khác khi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Trư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ng phòng, Ban Giám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c Công ty yêu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u.</w:t>
      </w:r>
    </w:p>
    <w:p w14:paraId="54A503F3" w14:textId="77777777" w:rsidR="009D10F9" w:rsidRDefault="00C6718E">
      <w:pPr>
        <w:spacing w:before="120" w:after="120" w:line="288" w:lineRule="auto"/>
      </w:pPr>
      <w:r>
        <w:rPr>
          <w:rFonts w:ascii="Arial" w:eastAsia="DengXian" w:hAnsi="Arial" w:cs="Arial"/>
          <w:b/>
          <w:u w:val="single"/>
        </w:rPr>
        <w:t>Đi</w:t>
      </w:r>
      <w:r>
        <w:rPr>
          <w:rFonts w:ascii="Arial" w:eastAsia="DengXian" w:hAnsi="Arial" w:cs="Arial"/>
          <w:b/>
          <w:u w:val="single"/>
        </w:rPr>
        <w:t>ề</w:t>
      </w:r>
      <w:r>
        <w:rPr>
          <w:rFonts w:ascii="Arial" w:eastAsia="DengXian" w:hAnsi="Arial" w:cs="Arial"/>
          <w:b/>
          <w:u w:val="single"/>
        </w:rPr>
        <w:t>u 2</w:t>
      </w:r>
      <w:r>
        <w:rPr>
          <w:rFonts w:ascii="Arial" w:eastAsia="DengXian" w:hAnsi="Arial" w:cs="Arial"/>
          <w:b/>
        </w:rPr>
        <w:t>: Th</w:t>
      </w:r>
      <w:r>
        <w:rPr>
          <w:rFonts w:ascii="Arial" w:eastAsia="DengXian" w:hAnsi="Arial" w:cs="Arial"/>
          <w:b/>
        </w:rPr>
        <w:t>ờ</w:t>
      </w:r>
      <w:r>
        <w:rPr>
          <w:rFonts w:ascii="Arial" w:eastAsia="DengXian" w:hAnsi="Arial" w:cs="Arial"/>
          <w:b/>
        </w:rPr>
        <w:t>i gi</w:t>
      </w:r>
      <w:r>
        <w:rPr>
          <w:rFonts w:ascii="Arial" w:eastAsia="DengXian" w:hAnsi="Arial" w:cs="Arial"/>
          <w:b/>
        </w:rPr>
        <w:t>ờ</w:t>
      </w:r>
      <w:r>
        <w:rPr>
          <w:rFonts w:ascii="Arial" w:eastAsia="DengXian" w:hAnsi="Arial" w:cs="Arial"/>
          <w:b/>
        </w:rPr>
        <w:t xml:space="preserve"> làm vi</w:t>
      </w:r>
      <w:r>
        <w:rPr>
          <w:rFonts w:ascii="Arial" w:eastAsia="DengXian" w:hAnsi="Arial" w:cs="Arial"/>
          <w:b/>
        </w:rPr>
        <w:t>ệ</w:t>
      </w:r>
      <w:r>
        <w:rPr>
          <w:rFonts w:ascii="Arial" w:eastAsia="DengXian" w:hAnsi="Arial" w:cs="Arial"/>
          <w:b/>
        </w:rPr>
        <w:t>c, Th</w:t>
      </w:r>
      <w:r>
        <w:rPr>
          <w:rFonts w:ascii="Arial" w:eastAsia="DengXian" w:hAnsi="Arial" w:cs="Arial"/>
          <w:b/>
        </w:rPr>
        <w:t>ờ</w:t>
      </w:r>
      <w:r>
        <w:rPr>
          <w:rFonts w:ascii="Arial" w:eastAsia="DengXian" w:hAnsi="Arial" w:cs="Arial"/>
          <w:b/>
        </w:rPr>
        <w:t>i gi</w:t>
      </w:r>
      <w:r>
        <w:rPr>
          <w:rFonts w:ascii="Arial" w:eastAsia="DengXian" w:hAnsi="Arial" w:cs="Arial"/>
          <w:b/>
        </w:rPr>
        <w:t>ờ</w:t>
      </w:r>
      <w:r>
        <w:rPr>
          <w:rFonts w:ascii="Arial" w:eastAsia="DengXian" w:hAnsi="Arial" w:cs="Arial"/>
          <w:b/>
        </w:rPr>
        <w:t xml:space="preserve"> </w:t>
      </w:r>
      <w:r>
        <w:rPr>
          <w:rFonts w:ascii="Arial" w:eastAsia="DengXian" w:hAnsi="Arial" w:cs="Arial"/>
          <w:b/>
        </w:rPr>
        <w:t>ngh</w:t>
      </w:r>
      <w:r>
        <w:rPr>
          <w:rFonts w:ascii="Arial" w:eastAsia="DengXian" w:hAnsi="Arial" w:cs="Arial"/>
          <w:b/>
        </w:rPr>
        <w:t>ỉ</w:t>
      </w:r>
      <w:r>
        <w:rPr>
          <w:rFonts w:ascii="Arial" w:eastAsia="DengXian" w:hAnsi="Arial" w:cs="Arial"/>
          <w:b/>
        </w:rPr>
        <w:t xml:space="preserve"> ngơi</w:t>
      </w:r>
    </w:p>
    <w:p w14:paraId="599561B5" w14:textId="77777777" w:rsidR="009D10F9" w:rsidRDefault="00C6718E">
      <w:pPr>
        <w:spacing w:before="120" w:after="120" w:line="288" w:lineRule="auto"/>
      </w:pPr>
      <w:r>
        <w:rPr>
          <w:rFonts w:ascii="Arial" w:eastAsia="DengXian" w:hAnsi="Arial" w:cs="Arial"/>
        </w:rPr>
        <w:t>2.</w:t>
      </w:r>
      <w:proofErr w:type="gramStart"/>
      <w:r>
        <w:rPr>
          <w:rFonts w:ascii="Arial" w:eastAsia="DengXian" w:hAnsi="Arial" w:cs="Arial"/>
        </w:rPr>
        <w:t>1Th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</w:t>
      </w:r>
      <w:proofErr w:type="gramEnd"/>
      <w:r>
        <w:rPr>
          <w:rFonts w:ascii="Arial" w:eastAsia="DengXian" w:hAnsi="Arial" w:cs="Arial"/>
        </w:rPr>
        <w:t xml:space="preserve"> gian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c: </w:t>
      </w:r>
    </w:p>
    <w:p w14:paraId="52D25430" w14:textId="77777777" w:rsidR="009D10F9" w:rsidRDefault="00C6718E">
      <w:pPr>
        <w:spacing w:before="300" w:after="120" w:line="288" w:lineRule="auto"/>
        <w:ind w:left="453"/>
        <w:outlineLvl w:val="2"/>
      </w:pPr>
      <w:bookmarkStart w:id="16" w:name="heading_16"/>
      <w:r>
        <w:rPr>
          <w:rFonts w:ascii="Arial" w:eastAsia="DengXian" w:hAnsi="Arial" w:cs="Arial"/>
          <w:color w:val="3370FF"/>
          <w:sz w:val="30"/>
        </w:rPr>
        <w:t xml:space="preserve">1.5 </w:t>
      </w:r>
      <w:r>
        <w:rPr>
          <w:rFonts w:ascii="Arial" w:eastAsia="DengXian" w:hAnsi="Arial" w:cs="Arial"/>
          <w:b/>
          <w:sz w:val="30"/>
        </w:rPr>
        <w:t>Kh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>i văn phòng:</w:t>
      </w:r>
      <w:bookmarkEnd w:id="16"/>
    </w:p>
    <w:p w14:paraId="69F4A3CE" w14:textId="77777777" w:rsidR="009D10F9" w:rsidRDefault="00C6718E">
      <w:pPr>
        <w:spacing w:before="300" w:after="120" w:line="288" w:lineRule="auto"/>
        <w:ind w:left="907"/>
        <w:outlineLvl w:val="2"/>
      </w:pPr>
      <w:bookmarkStart w:id="17" w:name="heading_17"/>
      <w:r>
        <w:rPr>
          <w:rFonts w:ascii="Arial" w:eastAsia="DengXian" w:hAnsi="Arial" w:cs="Arial"/>
          <w:color w:val="3370FF"/>
          <w:sz w:val="30"/>
        </w:rPr>
        <w:t xml:space="preserve">1.6 </w:t>
      </w:r>
      <w:r>
        <w:rPr>
          <w:rFonts w:ascii="Arial" w:eastAsia="DengXian" w:hAnsi="Arial" w:cs="Arial"/>
          <w:b/>
          <w:sz w:val="30"/>
        </w:rPr>
        <w:t>Th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gian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c: 48 gi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/tu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n, t</w:t>
      </w:r>
      <w:r>
        <w:rPr>
          <w:rFonts w:ascii="Arial" w:eastAsia="DengXian" w:hAnsi="Arial" w:cs="Arial"/>
          <w:b/>
          <w:sz w:val="30"/>
        </w:rPr>
        <w:t>ừ</w:t>
      </w:r>
      <w:r>
        <w:rPr>
          <w:rFonts w:ascii="Arial" w:eastAsia="DengXian" w:hAnsi="Arial" w:cs="Arial"/>
          <w:b/>
          <w:sz w:val="30"/>
        </w:rPr>
        <w:t xml:space="preserve"> th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 xml:space="preserve"> Hai đ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n th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 xml:space="preserve"> 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 xml:space="preserve">y: </w:t>
      </w:r>
      <w:bookmarkEnd w:id="17"/>
    </w:p>
    <w:p w14:paraId="693D0507" w14:textId="77777777" w:rsidR="009D10F9" w:rsidRDefault="00C6718E">
      <w:pPr>
        <w:numPr>
          <w:ilvl w:val="0"/>
          <w:numId w:val="2"/>
        </w:numPr>
        <w:spacing w:before="120" w:after="120" w:line="288" w:lineRule="auto"/>
      </w:pPr>
      <w:r>
        <w:rPr>
          <w:rFonts w:ascii="Arial" w:eastAsia="DengXian" w:hAnsi="Arial" w:cs="Arial"/>
        </w:rPr>
        <w:t>Bu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i sáng: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8h30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12h00</w:t>
      </w:r>
    </w:p>
    <w:p w14:paraId="64F6CCA9" w14:textId="77777777" w:rsidR="009D10F9" w:rsidRDefault="00C6718E">
      <w:pPr>
        <w:numPr>
          <w:ilvl w:val="0"/>
          <w:numId w:val="3"/>
        </w:numPr>
        <w:spacing w:before="120" w:after="120" w:line="288" w:lineRule="auto"/>
      </w:pPr>
      <w:r>
        <w:rPr>
          <w:rFonts w:ascii="Arial" w:eastAsia="DengXian" w:hAnsi="Arial" w:cs="Arial"/>
        </w:rPr>
        <w:t>Bu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i chi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u: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13h00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17h30</w:t>
      </w:r>
    </w:p>
    <w:p w14:paraId="6B16578B" w14:textId="77777777" w:rsidR="009D10F9" w:rsidRDefault="00C6718E">
      <w:pPr>
        <w:spacing w:before="300" w:after="120" w:line="288" w:lineRule="auto"/>
        <w:ind w:left="453"/>
        <w:outlineLvl w:val="2"/>
      </w:pPr>
      <w:bookmarkStart w:id="18" w:name="heading_18"/>
      <w:r>
        <w:rPr>
          <w:rFonts w:ascii="Arial" w:eastAsia="DengXian" w:hAnsi="Arial" w:cs="Arial"/>
          <w:color w:val="3370FF"/>
          <w:sz w:val="30"/>
        </w:rPr>
        <w:t xml:space="preserve">1.7 </w:t>
      </w:r>
      <w:r>
        <w:rPr>
          <w:rFonts w:ascii="Arial" w:eastAsia="DengXian" w:hAnsi="Arial" w:cs="Arial"/>
          <w:b/>
          <w:sz w:val="30"/>
        </w:rPr>
        <w:t>Kh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>i v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n hành: Gi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 xml:space="preserve">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s</w:t>
      </w:r>
      <w:r>
        <w:rPr>
          <w:rFonts w:ascii="Arial" w:eastAsia="DengXian" w:hAnsi="Arial" w:cs="Arial"/>
          <w:b/>
          <w:sz w:val="30"/>
        </w:rPr>
        <w:t>ẽ</w:t>
      </w:r>
      <w:r>
        <w:rPr>
          <w:rFonts w:ascii="Arial" w:eastAsia="DengXian" w:hAnsi="Arial" w:cs="Arial"/>
          <w:b/>
          <w:sz w:val="30"/>
        </w:rPr>
        <w:t xml:space="preserve"> do Qu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n lý C</w:t>
      </w:r>
      <w:r>
        <w:rPr>
          <w:rFonts w:ascii="Arial" w:eastAsia="DengXian" w:hAnsi="Arial" w:cs="Arial"/>
          <w:b/>
          <w:sz w:val="30"/>
        </w:rPr>
        <w:t>ử</w:t>
      </w:r>
      <w:r>
        <w:rPr>
          <w:rFonts w:ascii="Arial" w:eastAsia="DengXian" w:hAnsi="Arial" w:cs="Arial"/>
          <w:b/>
          <w:sz w:val="30"/>
        </w:rPr>
        <w:t>a hàng s</w:t>
      </w:r>
      <w:r>
        <w:rPr>
          <w:rFonts w:ascii="Arial" w:eastAsia="DengXian" w:hAnsi="Arial" w:cs="Arial"/>
          <w:b/>
          <w:sz w:val="30"/>
        </w:rPr>
        <w:t>ắ</w:t>
      </w:r>
      <w:r>
        <w:rPr>
          <w:rFonts w:ascii="Arial" w:eastAsia="DengXian" w:hAnsi="Arial" w:cs="Arial"/>
          <w:b/>
          <w:sz w:val="30"/>
        </w:rPr>
        <w:t>p x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p và xoay ca theo n</w:t>
      </w:r>
      <w:r>
        <w:rPr>
          <w:rFonts w:ascii="Arial" w:eastAsia="DengXian" w:hAnsi="Arial" w:cs="Arial"/>
          <w:b/>
          <w:sz w:val="30"/>
        </w:rPr>
        <w:t>gày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c, đ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m 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o không vư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t quá 8 gi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/ngày và 48 gi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/tu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n.</w:t>
      </w:r>
      <w:bookmarkEnd w:id="18"/>
    </w:p>
    <w:p w14:paraId="53295BC4" w14:textId="77777777" w:rsidR="009D10F9" w:rsidRDefault="00C6718E">
      <w:pPr>
        <w:spacing w:before="300" w:after="120" w:line="288" w:lineRule="auto"/>
        <w:ind w:left="907"/>
        <w:outlineLvl w:val="2"/>
      </w:pPr>
      <w:bookmarkStart w:id="19" w:name="heading_19"/>
      <w:r>
        <w:rPr>
          <w:rFonts w:ascii="Arial" w:eastAsia="DengXian" w:hAnsi="Arial" w:cs="Arial"/>
          <w:color w:val="3370FF"/>
          <w:sz w:val="30"/>
        </w:rPr>
        <w:t xml:space="preserve">1.8 </w:t>
      </w:r>
      <w:r>
        <w:rPr>
          <w:rFonts w:ascii="Arial" w:eastAsia="DengXian" w:hAnsi="Arial" w:cs="Arial"/>
          <w:b/>
          <w:sz w:val="30"/>
        </w:rPr>
        <w:t xml:space="preserve">Ca 1: 07h00 – 15h00- Ca 4: 16h30 – 22h00 </w:t>
      </w:r>
      <w:bookmarkEnd w:id="19"/>
    </w:p>
    <w:p w14:paraId="74B25A2C" w14:textId="77777777" w:rsidR="009D10F9" w:rsidRDefault="00C6718E">
      <w:pPr>
        <w:spacing w:before="300" w:after="120" w:line="288" w:lineRule="auto"/>
        <w:ind w:left="907"/>
        <w:outlineLvl w:val="2"/>
      </w:pPr>
      <w:bookmarkStart w:id="20" w:name="heading_20"/>
      <w:r>
        <w:rPr>
          <w:rFonts w:ascii="Arial" w:eastAsia="DengXian" w:hAnsi="Arial" w:cs="Arial"/>
          <w:color w:val="3370FF"/>
          <w:sz w:val="30"/>
        </w:rPr>
        <w:lastRenderedPageBreak/>
        <w:t xml:space="preserve">1.9 </w:t>
      </w:r>
      <w:r>
        <w:rPr>
          <w:rFonts w:ascii="Arial" w:eastAsia="DengXian" w:hAnsi="Arial" w:cs="Arial"/>
          <w:b/>
          <w:sz w:val="30"/>
        </w:rPr>
        <w:t>Ca 2: 15h00 – 23h00- Ca 5: 22h00 – 02h00</w:t>
      </w:r>
      <w:bookmarkEnd w:id="20"/>
    </w:p>
    <w:p w14:paraId="793A405E" w14:textId="77777777" w:rsidR="009D10F9" w:rsidRDefault="00C6718E">
      <w:pPr>
        <w:spacing w:before="300" w:after="120" w:line="288" w:lineRule="auto"/>
        <w:ind w:left="907"/>
        <w:outlineLvl w:val="2"/>
      </w:pPr>
      <w:bookmarkStart w:id="21" w:name="heading_21"/>
      <w:r>
        <w:rPr>
          <w:rFonts w:ascii="Arial" w:eastAsia="DengXian" w:hAnsi="Arial" w:cs="Arial"/>
          <w:color w:val="3370FF"/>
          <w:sz w:val="30"/>
        </w:rPr>
        <w:t xml:space="preserve">1.10 </w:t>
      </w:r>
      <w:r>
        <w:rPr>
          <w:rFonts w:ascii="Arial" w:eastAsia="DengXian" w:hAnsi="Arial" w:cs="Arial"/>
          <w:b/>
          <w:sz w:val="30"/>
        </w:rPr>
        <w:t>Ca 3: 10h00 – 14h00</w:t>
      </w:r>
      <w:bookmarkEnd w:id="21"/>
    </w:p>
    <w:p w14:paraId="4AC4560D" w14:textId="77777777" w:rsidR="009D10F9" w:rsidRDefault="00C6718E">
      <w:pPr>
        <w:spacing w:before="120" w:after="120" w:line="288" w:lineRule="auto"/>
      </w:pPr>
      <w:r>
        <w:rPr>
          <w:rFonts w:ascii="Arial" w:eastAsia="DengXian" w:hAnsi="Arial" w:cs="Arial"/>
        </w:rPr>
        <w:t>2.</w:t>
      </w:r>
      <w:proofErr w:type="gramStart"/>
      <w:r>
        <w:rPr>
          <w:rFonts w:ascii="Arial" w:eastAsia="DengXian" w:hAnsi="Arial" w:cs="Arial"/>
        </w:rPr>
        <w:t>2Th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</w:t>
      </w:r>
      <w:proofErr w:type="gramEnd"/>
      <w:r>
        <w:rPr>
          <w:rFonts w:ascii="Arial" w:eastAsia="DengXian" w:hAnsi="Arial" w:cs="Arial"/>
        </w:rPr>
        <w:t xml:space="preserve"> gi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 xml:space="preserve"> ngh</w:t>
      </w:r>
      <w:r>
        <w:rPr>
          <w:rFonts w:ascii="Arial" w:eastAsia="DengXian" w:hAnsi="Arial" w:cs="Arial"/>
        </w:rPr>
        <w:t>ỉ</w:t>
      </w:r>
      <w:r>
        <w:rPr>
          <w:rFonts w:ascii="Arial" w:eastAsia="DengXian" w:hAnsi="Arial" w:cs="Arial"/>
        </w:rPr>
        <w:t xml:space="preserve"> ngơi:</w:t>
      </w:r>
    </w:p>
    <w:p w14:paraId="69260CF5" w14:textId="77777777" w:rsidR="009D10F9" w:rsidRDefault="00C6718E">
      <w:pPr>
        <w:spacing w:before="300" w:after="120" w:line="288" w:lineRule="auto"/>
        <w:ind w:left="453"/>
        <w:outlineLvl w:val="2"/>
      </w:pPr>
      <w:bookmarkStart w:id="22" w:name="heading_22"/>
      <w:r>
        <w:rPr>
          <w:rFonts w:ascii="Arial" w:eastAsia="DengXian" w:hAnsi="Arial" w:cs="Arial"/>
          <w:color w:val="3370FF"/>
          <w:sz w:val="30"/>
        </w:rPr>
        <w:t xml:space="preserve">1.11 </w:t>
      </w:r>
      <w:r>
        <w:rPr>
          <w:rFonts w:ascii="Arial" w:eastAsia="DengXian" w:hAnsi="Arial" w:cs="Arial"/>
          <w:b/>
          <w:sz w:val="30"/>
        </w:rPr>
        <w:t>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trong gi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 xml:space="preserve">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c:</w:t>
      </w:r>
      <w:bookmarkEnd w:id="22"/>
    </w:p>
    <w:p w14:paraId="73CC03D8" w14:textId="77777777" w:rsidR="009D10F9" w:rsidRDefault="00C6718E">
      <w:pPr>
        <w:spacing w:before="300" w:after="120" w:line="288" w:lineRule="auto"/>
        <w:outlineLvl w:val="2"/>
      </w:pPr>
      <w:bookmarkStart w:id="23" w:name="heading_23"/>
      <w:r>
        <w:rPr>
          <w:rFonts w:ascii="Arial" w:eastAsia="DengXian" w:hAnsi="Arial" w:cs="Arial"/>
          <w:color w:val="3370FF"/>
          <w:sz w:val="30"/>
        </w:rPr>
        <w:t xml:space="preserve">1.12 </w:t>
      </w:r>
      <w:r>
        <w:rPr>
          <w:rFonts w:ascii="Arial" w:eastAsia="DengXian" w:hAnsi="Arial" w:cs="Arial"/>
          <w:b/>
          <w:sz w:val="30"/>
        </w:rPr>
        <w:t>Kh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>i văn phòng đư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c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trưa và ăn cơm: 60 phút t</w:t>
      </w:r>
      <w:r>
        <w:rPr>
          <w:rFonts w:ascii="Arial" w:eastAsia="DengXian" w:hAnsi="Arial" w:cs="Arial"/>
          <w:b/>
          <w:sz w:val="30"/>
        </w:rPr>
        <w:t>ừ</w:t>
      </w:r>
      <w:r>
        <w:rPr>
          <w:rFonts w:ascii="Arial" w:eastAsia="DengXian" w:hAnsi="Arial" w:cs="Arial"/>
          <w:b/>
          <w:sz w:val="30"/>
        </w:rPr>
        <w:t xml:space="preserve"> 12h00 – 13h00,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gi</w:t>
      </w:r>
      <w:r>
        <w:rPr>
          <w:rFonts w:ascii="Arial" w:eastAsia="DengXian" w:hAnsi="Arial" w:cs="Arial"/>
          <w:b/>
          <w:sz w:val="30"/>
        </w:rPr>
        <w:t>ữ</w:t>
      </w:r>
      <w:r>
        <w:rPr>
          <w:rFonts w:ascii="Arial" w:eastAsia="DengXian" w:hAnsi="Arial" w:cs="Arial"/>
          <w:b/>
          <w:sz w:val="30"/>
        </w:rPr>
        <w:t>a gi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 xml:space="preserve">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c: 10 phút/l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n. Sáng: 10h00 – 10h10; Chi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u: 15h00 – 15h10</w:t>
      </w:r>
      <w:bookmarkEnd w:id="23"/>
    </w:p>
    <w:p w14:paraId="74BC646F" w14:textId="77777777" w:rsidR="009D10F9" w:rsidRDefault="00C6718E">
      <w:pPr>
        <w:spacing w:before="300" w:after="120" w:line="288" w:lineRule="auto"/>
        <w:outlineLvl w:val="2"/>
      </w:pPr>
      <w:bookmarkStart w:id="24" w:name="heading_24"/>
      <w:r>
        <w:rPr>
          <w:rFonts w:ascii="Arial" w:eastAsia="DengXian" w:hAnsi="Arial" w:cs="Arial"/>
          <w:color w:val="3370FF"/>
          <w:sz w:val="30"/>
        </w:rPr>
        <w:t xml:space="preserve">1.13 </w:t>
      </w:r>
      <w:r>
        <w:rPr>
          <w:rFonts w:ascii="Arial" w:eastAsia="DengXian" w:hAnsi="Arial" w:cs="Arial"/>
          <w:b/>
          <w:sz w:val="30"/>
        </w:rPr>
        <w:t>Kh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>i v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n hành</w:t>
      </w:r>
      <w:r>
        <w:rPr>
          <w:rFonts w:ascii="Arial" w:eastAsia="DengXian" w:hAnsi="Arial" w:cs="Arial"/>
          <w:b/>
          <w:i/>
          <w:sz w:val="30"/>
        </w:rPr>
        <w:t>:</w:t>
      </w:r>
      <w:bookmarkEnd w:id="24"/>
    </w:p>
    <w:p w14:paraId="7A65F6F9" w14:textId="77777777" w:rsidR="009D10F9" w:rsidRDefault="00C6718E">
      <w:pPr>
        <w:spacing w:before="300" w:after="120" w:line="288" w:lineRule="auto"/>
        <w:outlineLvl w:val="2"/>
      </w:pPr>
      <w:bookmarkStart w:id="25" w:name="heading_25"/>
      <w:r>
        <w:rPr>
          <w:rFonts w:ascii="Arial" w:eastAsia="DengXian" w:hAnsi="Arial" w:cs="Arial"/>
          <w:color w:val="3370FF"/>
          <w:sz w:val="30"/>
        </w:rPr>
        <w:t xml:space="preserve">1.14 </w:t>
      </w:r>
      <w:r>
        <w:rPr>
          <w:rFonts w:ascii="Arial" w:eastAsia="DengXian" w:hAnsi="Arial" w:cs="Arial"/>
          <w:b/>
          <w:sz w:val="30"/>
        </w:rPr>
        <w:t>Ca 1: 07h00 – 15h00,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15 phút/ca. 10h45 – 11h00</w:t>
      </w:r>
      <w:bookmarkEnd w:id="25"/>
    </w:p>
    <w:p w14:paraId="34C0AA04" w14:textId="77777777" w:rsidR="009D10F9" w:rsidRDefault="00C6718E">
      <w:pPr>
        <w:spacing w:before="300" w:after="120" w:line="288" w:lineRule="auto"/>
        <w:outlineLvl w:val="2"/>
      </w:pPr>
      <w:bookmarkStart w:id="26" w:name="heading_26"/>
      <w:r>
        <w:rPr>
          <w:rFonts w:ascii="Arial" w:eastAsia="DengXian" w:hAnsi="Arial" w:cs="Arial"/>
          <w:color w:val="3370FF"/>
          <w:sz w:val="30"/>
        </w:rPr>
        <w:t xml:space="preserve">1.15 </w:t>
      </w:r>
      <w:r>
        <w:rPr>
          <w:rFonts w:ascii="Arial" w:eastAsia="DengXian" w:hAnsi="Arial" w:cs="Arial"/>
          <w:b/>
          <w:sz w:val="30"/>
        </w:rPr>
        <w:t>Ca 2: 15h00 – 23h00,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15 phút/ca. 17h15 – </w:t>
      </w:r>
      <w:r>
        <w:rPr>
          <w:rFonts w:ascii="Arial" w:eastAsia="DengXian" w:hAnsi="Arial" w:cs="Arial"/>
          <w:b/>
          <w:sz w:val="30"/>
        </w:rPr>
        <w:t>17h30</w:t>
      </w:r>
      <w:bookmarkEnd w:id="26"/>
    </w:p>
    <w:p w14:paraId="5E472328" w14:textId="77777777" w:rsidR="009D10F9" w:rsidRDefault="00C6718E">
      <w:pPr>
        <w:spacing w:before="300" w:after="120" w:line="288" w:lineRule="auto"/>
        <w:outlineLvl w:val="2"/>
      </w:pPr>
      <w:bookmarkStart w:id="27" w:name="heading_27"/>
      <w:r>
        <w:rPr>
          <w:rFonts w:ascii="Arial" w:eastAsia="DengXian" w:hAnsi="Arial" w:cs="Arial"/>
          <w:color w:val="3370FF"/>
          <w:sz w:val="30"/>
        </w:rPr>
        <w:t xml:space="preserve">1.16 </w:t>
      </w:r>
      <w:r>
        <w:rPr>
          <w:rFonts w:ascii="Arial" w:eastAsia="DengXian" w:hAnsi="Arial" w:cs="Arial"/>
          <w:b/>
          <w:sz w:val="30"/>
        </w:rPr>
        <w:t>Ca 3: 10h00 – 14h00,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15 phút/ca. 11h15 – 11h30</w:t>
      </w:r>
      <w:bookmarkEnd w:id="27"/>
    </w:p>
    <w:p w14:paraId="6A1CAF36" w14:textId="77777777" w:rsidR="009D10F9" w:rsidRDefault="00C6718E">
      <w:pPr>
        <w:spacing w:before="300" w:after="120" w:line="288" w:lineRule="auto"/>
        <w:outlineLvl w:val="2"/>
      </w:pPr>
      <w:bookmarkStart w:id="28" w:name="heading_28"/>
      <w:r>
        <w:rPr>
          <w:rFonts w:ascii="Arial" w:eastAsia="DengXian" w:hAnsi="Arial" w:cs="Arial"/>
          <w:color w:val="3370FF"/>
          <w:sz w:val="30"/>
        </w:rPr>
        <w:t xml:space="preserve">1.17 </w:t>
      </w:r>
      <w:r>
        <w:rPr>
          <w:rFonts w:ascii="Arial" w:eastAsia="DengXian" w:hAnsi="Arial" w:cs="Arial"/>
          <w:b/>
          <w:sz w:val="30"/>
        </w:rPr>
        <w:t>Ca 4: 16h30 – 22h00,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15 phút/ca. 17h15 – 17h30</w:t>
      </w:r>
      <w:bookmarkEnd w:id="28"/>
    </w:p>
    <w:p w14:paraId="697AAA38" w14:textId="77777777" w:rsidR="009D10F9" w:rsidRDefault="00C6718E">
      <w:pPr>
        <w:spacing w:before="300" w:after="120" w:line="288" w:lineRule="auto"/>
        <w:outlineLvl w:val="2"/>
      </w:pPr>
      <w:bookmarkStart w:id="29" w:name="heading_29"/>
      <w:r>
        <w:rPr>
          <w:rFonts w:ascii="Arial" w:eastAsia="DengXian" w:hAnsi="Arial" w:cs="Arial"/>
          <w:color w:val="3370FF"/>
          <w:sz w:val="30"/>
        </w:rPr>
        <w:t xml:space="preserve">1.18 </w:t>
      </w:r>
      <w:r>
        <w:rPr>
          <w:rFonts w:ascii="Arial" w:eastAsia="DengXian" w:hAnsi="Arial" w:cs="Arial"/>
          <w:b/>
          <w:sz w:val="30"/>
        </w:rPr>
        <w:t>Ca 5: 22h00 – 02h00,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15 phút/ca. 24h00 – 24h15</w:t>
      </w:r>
      <w:bookmarkEnd w:id="29"/>
    </w:p>
    <w:p w14:paraId="21E10CFF" w14:textId="77777777" w:rsidR="009D10F9" w:rsidRDefault="00C6718E">
      <w:pPr>
        <w:spacing w:before="300" w:after="120" w:line="288" w:lineRule="auto"/>
        <w:ind w:left="453"/>
        <w:outlineLvl w:val="2"/>
      </w:pPr>
      <w:bookmarkStart w:id="30" w:name="heading_30"/>
      <w:r>
        <w:rPr>
          <w:rFonts w:ascii="Arial" w:eastAsia="DengXian" w:hAnsi="Arial" w:cs="Arial"/>
          <w:color w:val="3370FF"/>
          <w:sz w:val="30"/>
        </w:rPr>
        <w:t xml:space="preserve">1.19 </w:t>
      </w:r>
      <w:r>
        <w:rPr>
          <w:rFonts w:ascii="Arial" w:eastAsia="DengXian" w:hAnsi="Arial" w:cs="Arial"/>
          <w:b/>
          <w:sz w:val="30"/>
        </w:rPr>
        <w:t>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hàng tu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n: Kh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>i văn phòng đư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c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vào chi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u th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 xml:space="preserve"> 7 và Ch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 xml:space="preserve"> nh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 xml:space="preserve">t. </w:t>
      </w:r>
      <w:r>
        <w:rPr>
          <w:rFonts w:ascii="Arial" w:eastAsia="DengXian" w:hAnsi="Arial" w:cs="Arial"/>
          <w:b/>
          <w:sz w:val="30"/>
        </w:rPr>
        <w:t>Kh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>i … đư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c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hàng tu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n theo ca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 xml:space="preserve">c tương 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ng. Tuy nhiên, khi công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yêu c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u, Công ty có th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 xml:space="preserve"> yêu c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u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làm thêm vào các ngày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hàng tu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n và đư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c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bù ho</w:t>
      </w:r>
      <w:r>
        <w:rPr>
          <w:rFonts w:ascii="Arial" w:eastAsia="DengXian" w:hAnsi="Arial" w:cs="Arial"/>
          <w:b/>
          <w:sz w:val="30"/>
        </w:rPr>
        <w:t>ặ</w:t>
      </w:r>
      <w:r>
        <w:rPr>
          <w:rFonts w:ascii="Arial" w:eastAsia="DengXian" w:hAnsi="Arial" w:cs="Arial"/>
          <w:b/>
          <w:sz w:val="30"/>
        </w:rPr>
        <w:t>c đư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c tính lương làm thêm gi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 thêm gi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 xml:space="preserve"> theo quy ch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 xml:space="preserve"> hi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n hành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Công t</w:t>
      </w:r>
      <w:r>
        <w:rPr>
          <w:rFonts w:ascii="Arial" w:eastAsia="DengXian" w:hAnsi="Arial" w:cs="Arial"/>
          <w:b/>
          <w:sz w:val="30"/>
        </w:rPr>
        <w:t>y.</w:t>
      </w:r>
      <w:bookmarkEnd w:id="30"/>
    </w:p>
    <w:p w14:paraId="51BC66A1" w14:textId="77777777" w:rsidR="009D10F9" w:rsidRDefault="00C6718E">
      <w:pPr>
        <w:spacing w:before="300" w:after="120" w:line="288" w:lineRule="auto"/>
        <w:ind w:left="453"/>
        <w:outlineLvl w:val="2"/>
      </w:pPr>
      <w:bookmarkStart w:id="31" w:name="heading_31"/>
      <w:r>
        <w:rPr>
          <w:rFonts w:ascii="Arial" w:eastAsia="DengXian" w:hAnsi="Arial" w:cs="Arial"/>
          <w:color w:val="3370FF"/>
          <w:sz w:val="30"/>
        </w:rPr>
        <w:t xml:space="preserve">1.20 </w:t>
      </w:r>
      <w:r>
        <w:rPr>
          <w:rFonts w:ascii="Arial" w:eastAsia="DengXian" w:hAnsi="Arial" w:cs="Arial"/>
          <w:b/>
          <w:sz w:val="30"/>
        </w:rPr>
        <w:t>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phép năm: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đư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c hư</w:t>
      </w:r>
      <w:r>
        <w:rPr>
          <w:rFonts w:ascii="Arial" w:eastAsia="DengXian" w:hAnsi="Arial" w:cs="Arial"/>
          <w:b/>
          <w:sz w:val="30"/>
        </w:rPr>
        <w:t>ở</w:t>
      </w:r>
      <w:r>
        <w:rPr>
          <w:rFonts w:ascii="Arial" w:eastAsia="DengXian" w:hAnsi="Arial" w:cs="Arial"/>
          <w:b/>
          <w:sz w:val="30"/>
        </w:rPr>
        <w:t>ng 12 (mư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hai) ngày phép/năm hư</w:t>
      </w:r>
      <w:r>
        <w:rPr>
          <w:rFonts w:ascii="Arial" w:eastAsia="DengXian" w:hAnsi="Arial" w:cs="Arial"/>
          <w:b/>
          <w:sz w:val="30"/>
        </w:rPr>
        <w:t>ở</w:t>
      </w:r>
      <w:r>
        <w:rPr>
          <w:rFonts w:ascii="Arial" w:eastAsia="DengXian" w:hAnsi="Arial" w:cs="Arial"/>
          <w:b/>
          <w:sz w:val="30"/>
        </w:rPr>
        <w:t>ng nguyên lương d</w:t>
      </w:r>
      <w:r>
        <w:rPr>
          <w:rFonts w:ascii="Arial" w:eastAsia="DengXian" w:hAnsi="Arial" w:cs="Arial"/>
          <w:b/>
          <w:sz w:val="30"/>
        </w:rPr>
        <w:t>ự</w:t>
      </w:r>
      <w:r>
        <w:rPr>
          <w:rFonts w:ascii="Arial" w:eastAsia="DengXian" w:hAnsi="Arial" w:cs="Arial"/>
          <w:b/>
          <w:sz w:val="30"/>
        </w:rPr>
        <w:t>a trên s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 xml:space="preserve"> tháng th</w:t>
      </w:r>
      <w:r>
        <w:rPr>
          <w:rFonts w:ascii="Arial" w:eastAsia="DengXian" w:hAnsi="Arial" w:cs="Arial"/>
          <w:b/>
          <w:sz w:val="30"/>
        </w:rPr>
        <w:t>ự</w:t>
      </w:r>
      <w:r>
        <w:rPr>
          <w:rFonts w:ascii="Arial" w:eastAsia="DengXian" w:hAnsi="Arial" w:cs="Arial"/>
          <w:b/>
          <w:sz w:val="30"/>
        </w:rPr>
        <w:t>c t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 xml:space="preserve">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k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 xml:space="preserve"> t</w:t>
      </w:r>
      <w:r>
        <w:rPr>
          <w:rFonts w:ascii="Arial" w:eastAsia="DengXian" w:hAnsi="Arial" w:cs="Arial"/>
          <w:b/>
          <w:sz w:val="30"/>
        </w:rPr>
        <w:t>ừ</w:t>
      </w:r>
      <w:r>
        <w:rPr>
          <w:rFonts w:ascii="Arial" w:eastAsia="DengXian" w:hAnsi="Arial" w:cs="Arial"/>
          <w:b/>
          <w:sz w:val="30"/>
        </w:rPr>
        <w:t xml:space="preserve"> khi ký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chính th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c. C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 xml:space="preserve"> sau m</w:t>
      </w:r>
      <w:r>
        <w:rPr>
          <w:rFonts w:ascii="Arial" w:eastAsia="DengXian" w:hAnsi="Arial" w:cs="Arial"/>
          <w:b/>
          <w:sz w:val="30"/>
        </w:rPr>
        <w:t>ỗ</w:t>
      </w:r>
      <w:r>
        <w:rPr>
          <w:rFonts w:ascii="Arial" w:eastAsia="DengXian" w:hAnsi="Arial" w:cs="Arial"/>
          <w:b/>
          <w:sz w:val="30"/>
        </w:rPr>
        <w:t>i 05 (năm) năm,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đư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c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thêm 01 (m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 xml:space="preserve">t) ngày phép năm. </w:t>
      </w:r>
      <w:bookmarkEnd w:id="31"/>
    </w:p>
    <w:p w14:paraId="43BA2014" w14:textId="77777777" w:rsidR="009D10F9" w:rsidRDefault="00C6718E">
      <w:pPr>
        <w:numPr>
          <w:ilvl w:val="0"/>
          <w:numId w:val="4"/>
        </w:numPr>
        <w:spacing w:before="120" w:after="120" w:line="288" w:lineRule="auto"/>
      </w:pPr>
      <w:r>
        <w:rPr>
          <w:rFonts w:ascii="Arial" w:eastAsia="DengXian" w:hAnsi="Arial" w:cs="Arial"/>
        </w:rPr>
        <w:lastRenderedPageBreak/>
        <w:t>Ng</w:t>
      </w:r>
      <w:r>
        <w:rPr>
          <w:rFonts w:ascii="Arial" w:eastAsia="DengXian" w:hAnsi="Arial" w:cs="Arial"/>
        </w:rPr>
        <w:t>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b</w:t>
      </w:r>
      <w:r>
        <w:rPr>
          <w:rFonts w:ascii="Arial" w:eastAsia="DengXian" w:hAnsi="Arial" w:cs="Arial"/>
        </w:rPr>
        <w:t>ắ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01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ngày 15 trong tháng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tính tròn 1 ngày phép;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16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ngày 31 trong tháng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c tính 0.5 ngày phép. </w:t>
      </w:r>
    </w:p>
    <w:p w14:paraId="566D8731" w14:textId="77777777" w:rsidR="009D10F9" w:rsidRDefault="00C6718E">
      <w:pPr>
        <w:numPr>
          <w:ilvl w:val="0"/>
          <w:numId w:val="5"/>
        </w:numPr>
        <w:spacing w:before="120" w:after="120" w:line="288" w:lineRule="auto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01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ngày 15 trong tháng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c tính 0.5 ngày phép; </w:t>
      </w:r>
      <w:r>
        <w:rPr>
          <w:rFonts w:ascii="Arial" w:eastAsia="DengXian" w:hAnsi="Arial" w:cs="Arial"/>
        </w:rPr>
        <w:t>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16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ngày 31 trong tháng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tính 1 ngày phép.</w:t>
      </w:r>
    </w:p>
    <w:p w14:paraId="42E83A2B" w14:textId="77777777" w:rsidR="009D10F9" w:rsidRDefault="00C6718E">
      <w:pPr>
        <w:spacing w:before="300" w:after="120" w:line="288" w:lineRule="auto"/>
        <w:ind w:left="453"/>
        <w:outlineLvl w:val="2"/>
      </w:pPr>
      <w:bookmarkStart w:id="32" w:name="heading_32"/>
      <w:r>
        <w:rPr>
          <w:rFonts w:ascii="Arial" w:eastAsia="DengXian" w:hAnsi="Arial" w:cs="Arial"/>
          <w:color w:val="3370FF"/>
          <w:sz w:val="30"/>
        </w:rPr>
        <w:t xml:space="preserve">1.21 </w:t>
      </w:r>
      <w:r>
        <w:rPr>
          <w:rFonts w:ascii="Arial" w:eastAsia="DengXian" w:hAnsi="Arial" w:cs="Arial"/>
          <w:b/>
          <w:sz w:val="30"/>
        </w:rPr>
        <w:t>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hư</w:t>
      </w:r>
      <w:r>
        <w:rPr>
          <w:rFonts w:ascii="Arial" w:eastAsia="DengXian" w:hAnsi="Arial" w:cs="Arial"/>
          <w:b/>
          <w:sz w:val="30"/>
        </w:rPr>
        <w:t>ở</w:t>
      </w:r>
      <w:r>
        <w:rPr>
          <w:rFonts w:ascii="Arial" w:eastAsia="DengXian" w:hAnsi="Arial" w:cs="Arial"/>
          <w:b/>
          <w:sz w:val="30"/>
        </w:rPr>
        <w:t>ng lương vào d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p l</w:t>
      </w:r>
      <w:r>
        <w:rPr>
          <w:rFonts w:ascii="Arial" w:eastAsia="DengXian" w:hAnsi="Arial" w:cs="Arial"/>
          <w:b/>
          <w:sz w:val="30"/>
        </w:rPr>
        <w:t>ễ</w:t>
      </w:r>
      <w:r>
        <w:rPr>
          <w:rFonts w:ascii="Arial" w:eastAsia="DengXian" w:hAnsi="Arial" w:cs="Arial"/>
          <w:b/>
          <w:sz w:val="30"/>
        </w:rPr>
        <w:t>, t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t</w:t>
      </w:r>
      <w:r>
        <w:rPr>
          <w:rFonts w:ascii="Arial" w:eastAsia="DengXian" w:hAnsi="Arial" w:cs="Arial"/>
          <w:b/>
          <w:i/>
          <w:sz w:val="30"/>
        </w:rPr>
        <w:t xml:space="preserve">: </w:t>
      </w:r>
      <w:bookmarkEnd w:id="32"/>
    </w:p>
    <w:tbl>
      <w:tblPr>
        <w:tblW w:w="0" w:type="auto"/>
        <w:tblBorders>
          <w:top w:val="single" w:sz="0" w:space="0" w:color="DEE0E3"/>
          <w:left w:val="single" w:sz="0" w:space="0" w:color="DEE0E3"/>
          <w:bottom w:val="single" w:sz="0" w:space="0" w:color="DEE0E3"/>
          <w:right w:val="single" w:sz="0" w:space="0" w:color="DEE0E3"/>
          <w:insideH w:val="single" w:sz="0" w:space="0" w:color="DEE0E3"/>
          <w:insideV w:val="single" w:sz="0" w:space="0" w:color="DEE0E3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5"/>
        <w:gridCol w:w="2550"/>
        <w:gridCol w:w="1440"/>
        <w:gridCol w:w="2040"/>
      </w:tblGrid>
      <w:tr w:rsidR="009D10F9" w14:paraId="612DE8EB" w14:textId="77777777">
        <w:tblPrEx>
          <w:tblCellMar>
            <w:top w:w="0" w:type="dxa"/>
            <w:bottom w:w="0" w:type="dxa"/>
          </w:tblCellMar>
        </w:tblPrEx>
        <w:tc>
          <w:tcPr>
            <w:tcW w:w="226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20C5584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Phân lo</w:t>
            </w:r>
            <w:r>
              <w:rPr>
                <w:rFonts w:ascii="Arial" w:eastAsia="DengXian" w:hAnsi="Arial" w:cs="Arial"/>
                <w:b/>
              </w:rPr>
              <w:t>ạ</w:t>
            </w:r>
            <w:r>
              <w:rPr>
                <w:rFonts w:ascii="Arial" w:eastAsia="DengXian" w:hAnsi="Arial" w:cs="Arial"/>
                <w:b/>
              </w:rPr>
              <w:t>i</w:t>
            </w:r>
          </w:p>
        </w:tc>
        <w:tc>
          <w:tcPr>
            <w:tcW w:w="25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E399740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Chi ti</w:t>
            </w:r>
            <w:r>
              <w:rPr>
                <w:rFonts w:ascii="Arial" w:eastAsia="DengXian" w:hAnsi="Arial" w:cs="Arial"/>
                <w:b/>
              </w:rPr>
              <w:t>ế</w:t>
            </w:r>
            <w:r>
              <w:rPr>
                <w:rFonts w:ascii="Arial" w:eastAsia="DengXian" w:hAnsi="Arial" w:cs="Arial"/>
                <w:b/>
              </w:rPr>
              <w:t>t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26C341C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S</w:t>
            </w:r>
            <w:r>
              <w:rPr>
                <w:rFonts w:ascii="Arial" w:eastAsia="DengXian" w:hAnsi="Arial" w:cs="Arial"/>
                <w:b/>
              </w:rPr>
              <w:t>ố</w:t>
            </w:r>
            <w:r>
              <w:rPr>
                <w:rFonts w:ascii="Arial" w:eastAsia="DengXian" w:hAnsi="Arial" w:cs="Arial"/>
                <w:b/>
              </w:rPr>
              <w:t xml:space="preserve"> ngày ngh</w:t>
            </w:r>
            <w:r>
              <w:rPr>
                <w:rFonts w:ascii="Arial" w:eastAsia="DengXian" w:hAnsi="Arial" w:cs="Arial"/>
                <w:b/>
              </w:rPr>
              <w:t>ỉ</w:t>
            </w:r>
          </w:p>
        </w:tc>
        <w:tc>
          <w:tcPr>
            <w:tcW w:w="2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C18096A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Ghi chú</w:t>
            </w:r>
          </w:p>
        </w:tc>
      </w:tr>
      <w:tr w:rsidR="009D10F9" w14:paraId="6D39C795" w14:textId="77777777">
        <w:tblPrEx>
          <w:tblCellMar>
            <w:top w:w="0" w:type="dxa"/>
            <w:bottom w:w="0" w:type="dxa"/>
          </w:tblCellMar>
        </w:tblPrEx>
        <w:tc>
          <w:tcPr>
            <w:tcW w:w="2265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94D6F2A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Ngh</w:t>
            </w:r>
            <w:r>
              <w:rPr>
                <w:rFonts w:ascii="Arial" w:eastAsia="DengXian" w:hAnsi="Arial" w:cs="Arial"/>
                <w:b/>
              </w:rPr>
              <w:t>ỉ</w:t>
            </w:r>
            <w:r>
              <w:rPr>
                <w:rFonts w:ascii="Arial" w:eastAsia="DengXian" w:hAnsi="Arial" w:cs="Arial"/>
                <w:b/>
              </w:rPr>
              <w:t xml:space="preserve"> hư</w:t>
            </w:r>
            <w:r>
              <w:rPr>
                <w:rFonts w:ascii="Arial" w:eastAsia="DengXian" w:hAnsi="Arial" w:cs="Arial"/>
                <w:b/>
              </w:rPr>
              <w:t>ở</w:t>
            </w:r>
            <w:r>
              <w:rPr>
                <w:rFonts w:ascii="Arial" w:eastAsia="DengXian" w:hAnsi="Arial" w:cs="Arial"/>
                <w:b/>
              </w:rPr>
              <w:t>ng lương vào d</w:t>
            </w:r>
            <w:r>
              <w:rPr>
                <w:rFonts w:ascii="Arial" w:eastAsia="DengXian" w:hAnsi="Arial" w:cs="Arial"/>
                <w:b/>
              </w:rPr>
              <w:t>ị</w:t>
            </w:r>
            <w:r>
              <w:rPr>
                <w:rFonts w:ascii="Arial" w:eastAsia="DengXian" w:hAnsi="Arial" w:cs="Arial"/>
                <w:b/>
              </w:rPr>
              <w:t>p l</w:t>
            </w:r>
            <w:r>
              <w:rPr>
                <w:rFonts w:ascii="Arial" w:eastAsia="DengXian" w:hAnsi="Arial" w:cs="Arial"/>
                <w:b/>
              </w:rPr>
              <w:t>ễ</w:t>
            </w:r>
            <w:r>
              <w:rPr>
                <w:rFonts w:ascii="Arial" w:eastAsia="DengXian" w:hAnsi="Arial" w:cs="Arial"/>
                <w:b/>
              </w:rPr>
              <w:t>, t</w:t>
            </w:r>
            <w:r>
              <w:rPr>
                <w:rFonts w:ascii="Arial" w:eastAsia="DengXian" w:hAnsi="Arial" w:cs="Arial"/>
                <w:b/>
              </w:rPr>
              <w:t>ế</w:t>
            </w:r>
            <w:r>
              <w:rPr>
                <w:rFonts w:ascii="Arial" w:eastAsia="DengXian" w:hAnsi="Arial" w:cs="Arial"/>
                <w:b/>
              </w:rPr>
              <w:t>t theo quy đ</w:t>
            </w:r>
            <w:r>
              <w:rPr>
                <w:rFonts w:ascii="Arial" w:eastAsia="DengXian" w:hAnsi="Arial" w:cs="Arial"/>
                <w:b/>
              </w:rPr>
              <w:t>ị</w:t>
            </w:r>
            <w:r>
              <w:rPr>
                <w:rFonts w:ascii="Arial" w:eastAsia="DengXian" w:hAnsi="Arial" w:cs="Arial"/>
                <w:b/>
              </w:rPr>
              <w:t>nh c</w:t>
            </w:r>
            <w:r>
              <w:rPr>
                <w:rFonts w:ascii="Arial" w:eastAsia="DengXian" w:hAnsi="Arial" w:cs="Arial"/>
                <w:b/>
              </w:rPr>
              <w:t>ủ</w:t>
            </w:r>
            <w:r>
              <w:rPr>
                <w:rFonts w:ascii="Arial" w:eastAsia="DengXian" w:hAnsi="Arial" w:cs="Arial"/>
                <w:b/>
              </w:rPr>
              <w:t>a B</w:t>
            </w:r>
            <w:r>
              <w:rPr>
                <w:rFonts w:ascii="Arial" w:eastAsia="DengXian" w:hAnsi="Arial" w:cs="Arial"/>
                <w:b/>
              </w:rPr>
              <w:t>ộ</w:t>
            </w:r>
            <w:r>
              <w:rPr>
                <w:rFonts w:ascii="Arial" w:eastAsia="DengXian" w:hAnsi="Arial" w:cs="Arial"/>
                <w:b/>
              </w:rPr>
              <w:t xml:space="preserve"> lu</w:t>
            </w:r>
            <w:r>
              <w:rPr>
                <w:rFonts w:ascii="Arial" w:eastAsia="DengXian" w:hAnsi="Arial" w:cs="Arial"/>
                <w:b/>
              </w:rPr>
              <w:t>ậ</w:t>
            </w:r>
            <w:r>
              <w:rPr>
                <w:rFonts w:ascii="Arial" w:eastAsia="DengXian" w:hAnsi="Arial" w:cs="Arial"/>
                <w:b/>
              </w:rPr>
              <w:t>t Lao đ</w:t>
            </w:r>
            <w:r>
              <w:rPr>
                <w:rFonts w:ascii="Arial" w:eastAsia="DengXian" w:hAnsi="Arial" w:cs="Arial"/>
                <w:b/>
              </w:rPr>
              <w:t>ộ</w:t>
            </w:r>
            <w:r>
              <w:rPr>
                <w:rFonts w:ascii="Arial" w:eastAsia="DengXian" w:hAnsi="Arial" w:cs="Arial"/>
                <w:b/>
              </w:rPr>
              <w:t>ng</w:t>
            </w:r>
          </w:p>
          <w:p w14:paraId="6AAE7865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i/>
              </w:rPr>
              <w:t>(N</w:t>
            </w:r>
            <w:r>
              <w:rPr>
                <w:rFonts w:ascii="Arial" w:eastAsia="DengXian" w:hAnsi="Arial" w:cs="Arial"/>
                <w:i/>
              </w:rPr>
              <w:t>ế</w:t>
            </w:r>
            <w:r>
              <w:rPr>
                <w:rFonts w:ascii="Arial" w:eastAsia="DengXian" w:hAnsi="Arial" w:cs="Arial"/>
                <w:i/>
              </w:rPr>
              <w:t>u ngày l</w:t>
            </w:r>
            <w:r>
              <w:rPr>
                <w:rFonts w:ascii="Arial" w:eastAsia="DengXian" w:hAnsi="Arial" w:cs="Arial"/>
                <w:i/>
              </w:rPr>
              <w:t>ễ</w:t>
            </w:r>
            <w:r>
              <w:rPr>
                <w:rFonts w:ascii="Arial" w:eastAsia="DengXian" w:hAnsi="Arial" w:cs="Arial"/>
                <w:i/>
              </w:rPr>
              <w:t>, t</w:t>
            </w:r>
            <w:r>
              <w:rPr>
                <w:rFonts w:ascii="Arial" w:eastAsia="DengXian" w:hAnsi="Arial" w:cs="Arial"/>
                <w:i/>
              </w:rPr>
              <w:t>ế</w:t>
            </w:r>
            <w:r>
              <w:rPr>
                <w:rFonts w:ascii="Arial" w:eastAsia="DengXian" w:hAnsi="Arial" w:cs="Arial"/>
                <w:i/>
              </w:rPr>
              <w:t>t trùng vào ngày th</w:t>
            </w:r>
            <w:r>
              <w:rPr>
                <w:rFonts w:ascii="Arial" w:eastAsia="DengXian" w:hAnsi="Arial" w:cs="Arial"/>
                <w:i/>
              </w:rPr>
              <w:t>ứ</w:t>
            </w:r>
            <w:r>
              <w:rPr>
                <w:rFonts w:ascii="Arial" w:eastAsia="DengXian" w:hAnsi="Arial" w:cs="Arial"/>
                <w:i/>
              </w:rPr>
              <w:t xml:space="preserve"> B</w:t>
            </w:r>
            <w:r>
              <w:rPr>
                <w:rFonts w:ascii="Arial" w:eastAsia="DengXian" w:hAnsi="Arial" w:cs="Arial"/>
                <w:i/>
              </w:rPr>
              <w:t>ả</w:t>
            </w:r>
            <w:r>
              <w:rPr>
                <w:rFonts w:ascii="Arial" w:eastAsia="DengXian" w:hAnsi="Arial" w:cs="Arial"/>
                <w:i/>
              </w:rPr>
              <w:t>y, Ch</w:t>
            </w:r>
            <w:r>
              <w:rPr>
                <w:rFonts w:ascii="Arial" w:eastAsia="DengXian" w:hAnsi="Arial" w:cs="Arial"/>
                <w:i/>
              </w:rPr>
              <w:t>ủ</w:t>
            </w:r>
            <w:r>
              <w:rPr>
                <w:rFonts w:ascii="Arial" w:eastAsia="DengXian" w:hAnsi="Arial" w:cs="Arial"/>
                <w:i/>
              </w:rPr>
              <w:t xml:space="preserve"> </w:t>
            </w:r>
            <w:r>
              <w:rPr>
                <w:rFonts w:ascii="Arial" w:eastAsia="DengXian" w:hAnsi="Arial" w:cs="Arial"/>
                <w:i/>
              </w:rPr>
              <w:t>nh</w:t>
            </w:r>
            <w:r>
              <w:rPr>
                <w:rFonts w:ascii="Arial" w:eastAsia="DengXian" w:hAnsi="Arial" w:cs="Arial"/>
                <w:i/>
              </w:rPr>
              <w:t>ậ</w:t>
            </w:r>
            <w:r>
              <w:rPr>
                <w:rFonts w:ascii="Arial" w:eastAsia="DengXian" w:hAnsi="Arial" w:cs="Arial"/>
                <w:i/>
              </w:rPr>
              <w:t>t hàng tu</w:t>
            </w:r>
            <w:r>
              <w:rPr>
                <w:rFonts w:ascii="Arial" w:eastAsia="DengXian" w:hAnsi="Arial" w:cs="Arial"/>
                <w:i/>
              </w:rPr>
              <w:t>ầ</w:t>
            </w:r>
            <w:r>
              <w:rPr>
                <w:rFonts w:ascii="Arial" w:eastAsia="DengXian" w:hAnsi="Arial" w:cs="Arial"/>
                <w:i/>
              </w:rPr>
              <w:t>n thì đư</w:t>
            </w:r>
            <w:r>
              <w:rPr>
                <w:rFonts w:ascii="Arial" w:eastAsia="DengXian" w:hAnsi="Arial" w:cs="Arial"/>
                <w:i/>
              </w:rPr>
              <w:t>ợ</w:t>
            </w:r>
            <w:r>
              <w:rPr>
                <w:rFonts w:ascii="Arial" w:eastAsia="DengXian" w:hAnsi="Arial" w:cs="Arial"/>
                <w:i/>
              </w:rPr>
              <w:t>c ngh</w:t>
            </w:r>
            <w:r>
              <w:rPr>
                <w:rFonts w:ascii="Arial" w:eastAsia="DengXian" w:hAnsi="Arial" w:cs="Arial"/>
                <w:i/>
              </w:rPr>
              <w:t>ỉ</w:t>
            </w:r>
            <w:r>
              <w:rPr>
                <w:rFonts w:ascii="Arial" w:eastAsia="DengXian" w:hAnsi="Arial" w:cs="Arial"/>
                <w:i/>
              </w:rPr>
              <w:t xml:space="preserve"> bù vào ngày ti</w:t>
            </w:r>
            <w:r>
              <w:rPr>
                <w:rFonts w:ascii="Arial" w:eastAsia="DengXian" w:hAnsi="Arial" w:cs="Arial"/>
                <w:i/>
              </w:rPr>
              <w:t>ế</w:t>
            </w:r>
            <w:r>
              <w:rPr>
                <w:rFonts w:ascii="Arial" w:eastAsia="DengXian" w:hAnsi="Arial" w:cs="Arial"/>
                <w:i/>
              </w:rPr>
              <w:t>p theo)</w:t>
            </w:r>
          </w:p>
        </w:tc>
        <w:tc>
          <w:tcPr>
            <w:tcW w:w="25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24DA83D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T</w:t>
            </w:r>
            <w:r>
              <w:rPr>
                <w:rFonts w:ascii="Arial" w:eastAsia="DengXian" w:hAnsi="Arial" w:cs="Arial"/>
              </w:rPr>
              <w:t>ế</w:t>
            </w:r>
            <w:r>
              <w:rPr>
                <w:rFonts w:ascii="Arial" w:eastAsia="DengXian" w:hAnsi="Arial" w:cs="Arial"/>
              </w:rPr>
              <w:t>t Dương l</w:t>
            </w:r>
            <w:r>
              <w:rPr>
                <w:rFonts w:ascii="Arial" w:eastAsia="DengXian" w:hAnsi="Arial" w:cs="Arial"/>
              </w:rPr>
              <w:t>ị</w:t>
            </w:r>
            <w:r>
              <w:rPr>
                <w:rFonts w:ascii="Arial" w:eastAsia="DengXian" w:hAnsi="Arial" w:cs="Arial"/>
              </w:rPr>
              <w:t>ch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83BF511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01</w:t>
            </w:r>
          </w:p>
        </w:tc>
        <w:tc>
          <w:tcPr>
            <w:tcW w:w="2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F355CE6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01/01 DL</w:t>
            </w:r>
          </w:p>
        </w:tc>
      </w:tr>
      <w:tr w:rsidR="009D10F9" w14:paraId="53DEC664" w14:textId="77777777">
        <w:tblPrEx>
          <w:tblCellMar>
            <w:top w:w="0" w:type="dxa"/>
            <w:bottom w:w="0" w:type="dxa"/>
          </w:tblCellMar>
        </w:tblPrEx>
        <w:tc>
          <w:tcPr>
            <w:tcW w:w="2265" w:type="dxa"/>
            <w:vMerge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CAA8BD9" w14:textId="77777777" w:rsidR="009D10F9" w:rsidRDefault="009D10F9">
            <w:pPr>
              <w:spacing w:before="120" w:after="120" w:line="288" w:lineRule="auto"/>
            </w:pPr>
          </w:p>
        </w:tc>
        <w:tc>
          <w:tcPr>
            <w:tcW w:w="25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5C3F341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T</w:t>
            </w:r>
            <w:r>
              <w:rPr>
                <w:rFonts w:ascii="Arial" w:eastAsia="DengXian" w:hAnsi="Arial" w:cs="Arial"/>
              </w:rPr>
              <w:t>ế</w:t>
            </w:r>
            <w:r>
              <w:rPr>
                <w:rFonts w:ascii="Arial" w:eastAsia="DengXian" w:hAnsi="Arial" w:cs="Arial"/>
              </w:rPr>
              <w:t>t Âm l</w:t>
            </w:r>
            <w:r>
              <w:rPr>
                <w:rFonts w:ascii="Arial" w:eastAsia="DengXian" w:hAnsi="Arial" w:cs="Arial"/>
              </w:rPr>
              <w:t>ị</w:t>
            </w:r>
            <w:r>
              <w:rPr>
                <w:rFonts w:ascii="Arial" w:eastAsia="DengXian" w:hAnsi="Arial" w:cs="Arial"/>
              </w:rPr>
              <w:t>ch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957BBEA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05</w:t>
            </w:r>
          </w:p>
        </w:tc>
        <w:tc>
          <w:tcPr>
            <w:tcW w:w="2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5D0B56E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01 ngày cu</w:t>
            </w:r>
            <w:r>
              <w:rPr>
                <w:rFonts w:ascii="Arial" w:eastAsia="DengXian" w:hAnsi="Arial" w:cs="Arial"/>
              </w:rPr>
              <w:t>ố</w:t>
            </w:r>
            <w:r>
              <w:rPr>
                <w:rFonts w:ascii="Arial" w:eastAsia="DengXian" w:hAnsi="Arial" w:cs="Arial"/>
              </w:rPr>
              <w:t>i năm và</w:t>
            </w:r>
          </w:p>
          <w:p w14:paraId="42CD2A5B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04 ngày đ</w:t>
            </w:r>
            <w:r>
              <w:rPr>
                <w:rFonts w:ascii="Arial" w:eastAsia="DengXian" w:hAnsi="Arial" w:cs="Arial"/>
              </w:rPr>
              <w:t>ầ</w:t>
            </w:r>
            <w:r>
              <w:rPr>
                <w:rFonts w:ascii="Arial" w:eastAsia="DengXian" w:hAnsi="Arial" w:cs="Arial"/>
              </w:rPr>
              <w:t>u năm ÂL</w:t>
            </w:r>
          </w:p>
        </w:tc>
      </w:tr>
      <w:tr w:rsidR="009D10F9" w14:paraId="0509BA95" w14:textId="77777777">
        <w:tblPrEx>
          <w:tblCellMar>
            <w:top w:w="0" w:type="dxa"/>
            <w:bottom w:w="0" w:type="dxa"/>
          </w:tblCellMar>
        </w:tblPrEx>
        <w:tc>
          <w:tcPr>
            <w:tcW w:w="2265" w:type="dxa"/>
            <w:vMerge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46DC24C" w14:textId="77777777" w:rsidR="009D10F9" w:rsidRDefault="009D10F9">
            <w:pPr>
              <w:spacing w:before="120" w:after="120" w:line="288" w:lineRule="auto"/>
            </w:pPr>
          </w:p>
        </w:tc>
        <w:tc>
          <w:tcPr>
            <w:tcW w:w="25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1C39A87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Ngày Gi</w:t>
            </w:r>
            <w:r>
              <w:rPr>
                <w:rFonts w:ascii="Arial" w:eastAsia="DengXian" w:hAnsi="Arial" w:cs="Arial"/>
              </w:rPr>
              <w:t>ỗ</w:t>
            </w:r>
            <w:r>
              <w:rPr>
                <w:rFonts w:ascii="Arial" w:eastAsia="DengXian" w:hAnsi="Arial" w:cs="Arial"/>
              </w:rPr>
              <w:t xml:space="preserve"> t</w:t>
            </w:r>
            <w:r>
              <w:rPr>
                <w:rFonts w:ascii="Arial" w:eastAsia="DengXian" w:hAnsi="Arial" w:cs="Arial"/>
              </w:rPr>
              <w:t>ổ</w:t>
            </w:r>
            <w:r>
              <w:rPr>
                <w:rFonts w:ascii="Arial" w:eastAsia="DengXian" w:hAnsi="Arial" w:cs="Arial"/>
              </w:rPr>
              <w:t xml:space="preserve"> Hùng Vương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80BFA5E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01</w:t>
            </w:r>
          </w:p>
        </w:tc>
        <w:tc>
          <w:tcPr>
            <w:tcW w:w="2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E90D35F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10/03 ÂL</w:t>
            </w:r>
          </w:p>
        </w:tc>
      </w:tr>
      <w:tr w:rsidR="009D10F9" w14:paraId="44D2ADC9" w14:textId="77777777">
        <w:tblPrEx>
          <w:tblCellMar>
            <w:top w:w="0" w:type="dxa"/>
            <w:bottom w:w="0" w:type="dxa"/>
          </w:tblCellMar>
        </w:tblPrEx>
        <w:tc>
          <w:tcPr>
            <w:tcW w:w="2265" w:type="dxa"/>
            <w:vMerge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1479C27" w14:textId="77777777" w:rsidR="009D10F9" w:rsidRDefault="009D10F9">
            <w:pPr>
              <w:spacing w:before="120" w:after="120" w:line="288" w:lineRule="auto"/>
            </w:pPr>
          </w:p>
        </w:tc>
        <w:tc>
          <w:tcPr>
            <w:tcW w:w="25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33E5C96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Ngày Th</w:t>
            </w:r>
            <w:r>
              <w:rPr>
                <w:rFonts w:ascii="Arial" w:eastAsia="DengXian" w:hAnsi="Arial" w:cs="Arial"/>
              </w:rPr>
              <w:t>ố</w:t>
            </w:r>
            <w:r>
              <w:rPr>
                <w:rFonts w:ascii="Arial" w:eastAsia="DengXian" w:hAnsi="Arial" w:cs="Arial"/>
              </w:rPr>
              <w:t>ng nh</w:t>
            </w:r>
            <w:r>
              <w:rPr>
                <w:rFonts w:ascii="Arial" w:eastAsia="DengXian" w:hAnsi="Arial" w:cs="Arial"/>
              </w:rPr>
              <w:t>ấ</w:t>
            </w:r>
            <w:r>
              <w:rPr>
                <w:rFonts w:ascii="Arial" w:eastAsia="DengXian" w:hAnsi="Arial" w:cs="Arial"/>
              </w:rPr>
              <w:t>t đ</w:t>
            </w:r>
            <w:r>
              <w:rPr>
                <w:rFonts w:ascii="Arial" w:eastAsia="DengXian" w:hAnsi="Arial" w:cs="Arial"/>
              </w:rPr>
              <w:t>ấ</w:t>
            </w:r>
            <w:r>
              <w:rPr>
                <w:rFonts w:ascii="Arial" w:eastAsia="DengXian" w:hAnsi="Arial" w:cs="Arial"/>
              </w:rPr>
              <w:t>t nư</w:t>
            </w:r>
            <w:r>
              <w:rPr>
                <w:rFonts w:ascii="Arial" w:eastAsia="DengXian" w:hAnsi="Arial" w:cs="Arial"/>
              </w:rPr>
              <w:t>ớ</w:t>
            </w:r>
            <w:r>
              <w:rPr>
                <w:rFonts w:ascii="Arial" w:eastAsia="DengXian" w:hAnsi="Arial" w:cs="Arial"/>
              </w:rPr>
              <w:t>c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A72A6DB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01</w:t>
            </w:r>
          </w:p>
        </w:tc>
        <w:tc>
          <w:tcPr>
            <w:tcW w:w="2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B77FA85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30/04 DL</w:t>
            </w:r>
          </w:p>
        </w:tc>
      </w:tr>
      <w:tr w:rsidR="009D10F9" w14:paraId="4C0373F8" w14:textId="77777777">
        <w:tblPrEx>
          <w:tblCellMar>
            <w:top w:w="0" w:type="dxa"/>
            <w:bottom w:w="0" w:type="dxa"/>
          </w:tblCellMar>
        </w:tblPrEx>
        <w:tc>
          <w:tcPr>
            <w:tcW w:w="2265" w:type="dxa"/>
            <w:vMerge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161E065" w14:textId="77777777" w:rsidR="009D10F9" w:rsidRDefault="009D10F9">
            <w:pPr>
              <w:spacing w:before="120" w:after="120" w:line="288" w:lineRule="auto"/>
            </w:pPr>
          </w:p>
        </w:tc>
        <w:tc>
          <w:tcPr>
            <w:tcW w:w="25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2EA5D82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Ngày Qu</w:t>
            </w:r>
            <w:r>
              <w:rPr>
                <w:rFonts w:ascii="Arial" w:eastAsia="DengXian" w:hAnsi="Arial" w:cs="Arial"/>
              </w:rPr>
              <w:t>ố</w:t>
            </w:r>
            <w:r>
              <w:rPr>
                <w:rFonts w:ascii="Arial" w:eastAsia="DengXian" w:hAnsi="Arial" w:cs="Arial"/>
              </w:rPr>
              <w:t>c t</w:t>
            </w:r>
            <w:r>
              <w:rPr>
                <w:rFonts w:ascii="Arial" w:eastAsia="DengXian" w:hAnsi="Arial" w:cs="Arial"/>
              </w:rPr>
              <w:t>ế</w:t>
            </w:r>
            <w:r>
              <w:rPr>
                <w:rFonts w:ascii="Arial" w:eastAsia="DengXian" w:hAnsi="Arial" w:cs="Arial"/>
              </w:rPr>
              <w:t xml:space="preserve"> lao đ</w:t>
            </w:r>
            <w:r>
              <w:rPr>
                <w:rFonts w:ascii="Arial" w:eastAsia="DengXian" w:hAnsi="Arial" w:cs="Arial"/>
              </w:rPr>
              <w:t>ộ</w:t>
            </w:r>
            <w:r>
              <w:rPr>
                <w:rFonts w:ascii="Arial" w:eastAsia="DengXian" w:hAnsi="Arial" w:cs="Arial"/>
              </w:rPr>
              <w:t>ng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411FD65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01</w:t>
            </w:r>
          </w:p>
        </w:tc>
        <w:tc>
          <w:tcPr>
            <w:tcW w:w="2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132FC3C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01/05 DL</w:t>
            </w:r>
          </w:p>
        </w:tc>
      </w:tr>
      <w:tr w:rsidR="009D10F9" w14:paraId="032D97D4" w14:textId="77777777">
        <w:tblPrEx>
          <w:tblCellMar>
            <w:top w:w="0" w:type="dxa"/>
            <w:bottom w:w="0" w:type="dxa"/>
          </w:tblCellMar>
        </w:tblPrEx>
        <w:tc>
          <w:tcPr>
            <w:tcW w:w="2265" w:type="dxa"/>
            <w:vMerge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B84D9C5" w14:textId="77777777" w:rsidR="009D10F9" w:rsidRDefault="009D10F9">
            <w:pPr>
              <w:spacing w:before="120" w:after="120" w:line="288" w:lineRule="auto"/>
            </w:pPr>
          </w:p>
        </w:tc>
        <w:tc>
          <w:tcPr>
            <w:tcW w:w="25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2A32AE3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Ngày Qu</w:t>
            </w:r>
            <w:r>
              <w:rPr>
                <w:rFonts w:ascii="Arial" w:eastAsia="DengXian" w:hAnsi="Arial" w:cs="Arial"/>
              </w:rPr>
              <w:t>ố</w:t>
            </w:r>
            <w:r>
              <w:rPr>
                <w:rFonts w:ascii="Arial" w:eastAsia="DengXian" w:hAnsi="Arial" w:cs="Arial"/>
              </w:rPr>
              <w:t>c Khánh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8B13BE0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02</w:t>
            </w:r>
          </w:p>
        </w:tc>
        <w:tc>
          <w:tcPr>
            <w:tcW w:w="20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252F27E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02/09 DL và m</w:t>
            </w:r>
            <w:r>
              <w:rPr>
                <w:rFonts w:ascii="Arial" w:eastAsia="DengXian" w:hAnsi="Arial" w:cs="Arial"/>
              </w:rPr>
              <w:t>ộ</w:t>
            </w:r>
            <w:r>
              <w:rPr>
                <w:rFonts w:ascii="Arial" w:eastAsia="DengXian" w:hAnsi="Arial" w:cs="Arial"/>
              </w:rPr>
              <w:t>t ngày li</w:t>
            </w:r>
            <w:r>
              <w:rPr>
                <w:rFonts w:ascii="Arial" w:eastAsia="DengXian" w:hAnsi="Arial" w:cs="Arial"/>
              </w:rPr>
              <w:t>ề</w:t>
            </w:r>
            <w:r>
              <w:rPr>
                <w:rFonts w:ascii="Arial" w:eastAsia="DengXian" w:hAnsi="Arial" w:cs="Arial"/>
              </w:rPr>
              <w:t>n k</w:t>
            </w:r>
            <w:r>
              <w:rPr>
                <w:rFonts w:ascii="Arial" w:eastAsia="DengXian" w:hAnsi="Arial" w:cs="Arial"/>
              </w:rPr>
              <w:t>ề</w:t>
            </w:r>
            <w:r>
              <w:rPr>
                <w:rFonts w:ascii="Arial" w:eastAsia="DengXian" w:hAnsi="Arial" w:cs="Arial"/>
              </w:rPr>
              <w:t xml:space="preserve"> trư</w:t>
            </w:r>
            <w:r>
              <w:rPr>
                <w:rFonts w:ascii="Arial" w:eastAsia="DengXian" w:hAnsi="Arial" w:cs="Arial"/>
              </w:rPr>
              <w:t>ớ</w:t>
            </w:r>
            <w:r>
              <w:rPr>
                <w:rFonts w:ascii="Arial" w:eastAsia="DengXian" w:hAnsi="Arial" w:cs="Arial"/>
              </w:rPr>
              <w:t>c ho</w:t>
            </w:r>
            <w:r>
              <w:rPr>
                <w:rFonts w:ascii="Arial" w:eastAsia="DengXian" w:hAnsi="Arial" w:cs="Arial"/>
              </w:rPr>
              <w:t>ặ</w:t>
            </w:r>
            <w:r>
              <w:rPr>
                <w:rFonts w:ascii="Arial" w:eastAsia="DengXian" w:hAnsi="Arial" w:cs="Arial"/>
              </w:rPr>
              <w:t>c sau</w:t>
            </w:r>
          </w:p>
        </w:tc>
      </w:tr>
    </w:tbl>
    <w:p w14:paraId="07266182" w14:textId="77777777" w:rsidR="009D10F9" w:rsidRDefault="00C6718E">
      <w:pPr>
        <w:spacing w:before="300" w:after="120" w:line="288" w:lineRule="auto"/>
        <w:outlineLvl w:val="2"/>
      </w:pPr>
      <w:bookmarkStart w:id="33" w:name="heading_33"/>
      <w:r>
        <w:rPr>
          <w:rFonts w:ascii="Arial" w:eastAsia="DengXian" w:hAnsi="Arial" w:cs="Arial"/>
          <w:color w:val="3370FF"/>
          <w:sz w:val="30"/>
        </w:rPr>
        <w:t xml:space="preserve">1.22 </w:t>
      </w:r>
      <w:r>
        <w:rPr>
          <w:rFonts w:ascii="Arial" w:eastAsia="DengXian" w:hAnsi="Arial" w:cs="Arial"/>
          <w:b/>
          <w:sz w:val="30"/>
        </w:rPr>
        <w:t>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riêng, ngh</w:t>
      </w:r>
      <w:r>
        <w:rPr>
          <w:rFonts w:ascii="Arial" w:eastAsia="DengXian" w:hAnsi="Arial" w:cs="Arial"/>
          <w:b/>
          <w:sz w:val="30"/>
        </w:rPr>
        <w:t>ỉ</w:t>
      </w:r>
      <w:r>
        <w:rPr>
          <w:rFonts w:ascii="Arial" w:eastAsia="DengXian" w:hAnsi="Arial" w:cs="Arial"/>
          <w:b/>
          <w:sz w:val="30"/>
        </w:rPr>
        <w:t xml:space="preserve">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riêng không hư</w:t>
      </w:r>
      <w:r>
        <w:rPr>
          <w:rFonts w:ascii="Arial" w:eastAsia="DengXian" w:hAnsi="Arial" w:cs="Arial"/>
          <w:b/>
          <w:sz w:val="30"/>
        </w:rPr>
        <w:t>ở</w:t>
      </w:r>
      <w:r>
        <w:rPr>
          <w:rFonts w:ascii="Arial" w:eastAsia="DengXian" w:hAnsi="Arial" w:cs="Arial"/>
          <w:b/>
          <w:sz w:val="30"/>
        </w:rPr>
        <w:t>ng lương: Theo 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B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 xml:space="preserve"> Lu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t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ng, Lu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t 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o hi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>m xã h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i hi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n hành.</w:t>
      </w:r>
      <w:bookmarkEnd w:id="33"/>
    </w:p>
    <w:p w14:paraId="66776243" w14:textId="77777777" w:rsidR="009D10F9" w:rsidRDefault="00C6718E">
      <w:pPr>
        <w:spacing w:before="320" w:after="120" w:line="288" w:lineRule="auto"/>
        <w:ind w:left="453"/>
        <w:outlineLvl w:val="1"/>
      </w:pPr>
      <w:bookmarkStart w:id="34" w:name="heading_34"/>
      <w:r>
        <w:rPr>
          <w:rFonts w:ascii="Arial" w:eastAsia="DengXian" w:hAnsi="Arial" w:cs="Arial"/>
          <w:color w:val="3370FF"/>
          <w:sz w:val="32"/>
        </w:rPr>
        <w:t xml:space="preserve">2. </w:t>
      </w:r>
      <w:r>
        <w:rPr>
          <w:rFonts w:ascii="Arial" w:eastAsia="DengXian" w:hAnsi="Arial" w:cs="Arial"/>
          <w:b/>
          <w:sz w:val="32"/>
        </w:rPr>
        <w:t>Tùy theo nhu c</w:t>
      </w:r>
      <w:r>
        <w:rPr>
          <w:rFonts w:ascii="Arial" w:eastAsia="DengXian" w:hAnsi="Arial" w:cs="Arial"/>
          <w:b/>
          <w:sz w:val="32"/>
        </w:rPr>
        <w:t>ầ</w:t>
      </w:r>
      <w:r>
        <w:rPr>
          <w:rFonts w:ascii="Arial" w:eastAsia="DengXian" w:hAnsi="Arial" w:cs="Arial"/>
          <w:b/>
          <w:sz w:val="32"/>
        </w:rPr>
        <w:t>u ho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t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 c</w:t>
      </w:r>
      <w:r>
        <w:rPr>
          <w:rFonts w:ascii="Arial" w:eastAsia="DengXian" w:hAnsi="Arial" w:cs="Arial"/>
          <w:b/>
          <w:sz w:val="32"/>
        </w:rPr>
        <w:t>ủ</w:t>
      </w:r>
      <w:r>
        <w:rPr>
          <w:rFonts w:ascii="Arial" w:eastAsia="DengXian" w:hAnsi="Arial" w:cs="Arial"/>
          <w:b/>
          <w:sz w:val="32"/>
        </w:rPr>
        <w:t>a Công ty, 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 có th</w:t>
      </w:r>
      <w:r>
        <w:rPr>
          <w:rFonts w:ascii="Arial" w:eastAsia="DengXian" w:hAnsi="Arial" w:cs="Arial"/>
          <w:b/>
          <w:sz w:val="32"/>
        </w:rPr>
        <w:t>ể</w:t>
      </w:r>
      <w:r>
        <w:rPr>
          <w:rFonts w:ascii="Arial" w:eastAsia="DengXian" w:hAnsi="Arial" w:cs="Arial"/>
          <w:b/>
          <w:sz w:val="32"/>
        </w:rPr>
        <w:t xml:space="preserve"> </w:t>
      </w:r>
      <w:r>
        <w:rPr>
          <w:rFonts w:ascii="Arial" w:eastAsia="DengXian" w:hAnsi="Arial" w:cs="Arial"/>
          <w:b/>
          <w:sz w:val="32"/>
        </w:rPr>
        <w:t>đư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c yêu c</w:t>
      </w:r>
      <w:r>
        <w:rPr>
          <w:rFonts w:ascii="Arial" w:eastAsia="DengXian" w:hAnsi="Arial" w:cs="Arial"/>
          <w:b/>
          <w:sz w:val="32"/>
        </w:rPr>
        <w:t>ầ</w:t>
      </w:r>
      <w:r>
        <w:rPr>
          <w:rFonts w:ascii="Arial" w:eastAsia="DengXian" w:hAnsi="Arial" w:cs="Arial"/>
          <w:b/>
          <w:sz w:val="32"/>
        </w:rPr>
        <w:t>u làm thêm gi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 xml:space="preserve"> theo quy đ</w:t>
      </w:r>
      <w:r>
        <w:rPr>
          <w:rFonts w:ascii="Arial" w:eastAsia="DengXian" w:hAnsi="Arial" w:cs="Arial"/>
          <w:b/>
          <w:sz w:val="32"/>
        </w:rPr>
        <w:t>ị</w:t>
      </w:r>
      <w:r>
        <w:rPr>
          <w:rFonts w:ascii="Arial" w:eastAsia="DengXian" w:hAnsi="Arial" w:cs="Arial"/>
          <w:b/>
          <w:sz w:val="32"/>
        </w:rPr>
        <w:t>nh c</w:t>
      </w:r>
      <w:r>
        <w:rPr>
          <w:rFonts w:ascii="Arial" w:eastAsia="DengXian" w:hAnsi="Arial" w:cs="Arial"/>
          <w:b/>
          <w:sz w:val="32"/>
        </w:rPr>
        <w:t>ủ</w:t>
      </w:r>
      <w:r>
        <w:rPr>
          <w:rFonts w:ascii="Arial" w:eastAsia="DengXian" w:hAnsi="Arial" w:cs="Arial"/>
          <w:b/>
          <w:sz w:val="32"/>
        </w:rPr>
        <w:t>a pháp lu</w:t>
      </w:r>
      <w:r>
        <w:rPr>
          <w:rFonts w:ascii="Arial" w:eastAsia="DengXian" w:hAnsi="Arial" w:cs="Arial"/>
          <w:b/>
          <w:sz w:val="32"/>
        </w:rPr>
        <w:t>ậ</w:t>
      </w:r>
      <w:r>
        <w:rPr>
          <w:rFonts w:ascii="Arial" w:eastAsia="DengXian" w:hAnsi="Arial" w:cs="Arial"/>
          <w:b/>
          <w:sz w:val="32"/>
        </w:rPr>
        <w:t>t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 và quy ch</w:t>
      </w:r>
      <w:r>
        <w:rPr>
          <w:rFonts w:ascii="Arial" w:eastAsia="DengXian" w:hAnsi="Arial" w:cs="Arial"/>
          <w:b/>
          <w:sz w:val="32"/>
        </w:rPr>
        <w:t>ế</w:t>
      </w:r>
      <w:r>
        <w:rPr>
          <w:rFonts w:ascii="Arial" w:eastAsia="DengXian" w:hAnsi="Arial" w:cs="Arial"/>
          <w:b/>
          <w:sz w:val="32"/>
        </w:rPr>
        <w:t xml:space="preserve"> làm vi</w:t>
      </w:r>
      <w:r>
        <w:rPr>
          <w:rFonts w:ascii="Arial" w:eastAsia="DengXian" w:hAnsi="Arial" w:cs="Arial"/>
          <w:b/>
          <w:sz w:val="32"/>
        </w:rPr>
        <w:t>ệ</w:t>
      </w:r>
      <w:r>
        <w:rPr>
          <w:rFonts w:ascii="Arial" w:eastAsia="DengXian" w:hAnsi="Arial" w:cs="Arial"/>
          <w:b/>
          <w:sz w:val="32"/>
        </w:rPr>
        <w:t>c ngoài gi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 xml:space="preserve"> c</w:t>
      </w:r>
      <w:r>
        <w:rPr>
          <w:rFonts w:ascii="Arial" w:eastAsia="DengXian" w:hAnsi="Arial" w:cs="Arial"/>
          <w:b/>
          <w:sz w:val="32"/>
        </w:rPr>
        <w:t>ủ</w:t>
      </w:r>
      <w:r>
        <w:rPr>
          <w:rFonts w:ascii="Arial" w:eastAsia="DengXian" w:hAnsi="Arial" w:cs="Arial"/>
          <w:b/>
          <w:sz w:val="32"/>
        </w:rPr>
        <w:t>a Công ty. </w:t>
      </w:r>
      <w:bookmarkEnd w:id="34"/>
    </w:p>
    <w:p w14:paraId="0D01915B" w14:textId="77777777" w:rsidR="009D10F9" w:rsidRDefault="00C6718E">
      <w:pPr>
        <w:spacing w:before="300" w:after="120" w:line="288" w:lineRule="auto"/>
        <w:outlineLvl w:val="2"/>
      </w:pPr>
      <w:bookmarkStart w:id="35" w:name="heading_35"/>
      <w:r>
        <w:rPr>
          <w:rFonts w:ascii="Arial" w:eastAsia="DengXian" w:hAnsi="Arial" w:cs="Arial"/>
          <w:b/>
          <w:sz w:val="30"/>
          <w:u w:val="single"/>
        </w:rPr>
        <w:t>Đi</w:t>
      </w:r>
      <w:r>
        <w:rPr>
          <w:rFonts w:ascii="Arial" w:eastAsia="DengXian" w:hAnsi="Arial" w:cs="Arial"/>
          <w:b/>
          <w:sz w:val="30"/>
          <w:u w:val="single"/>
        </w:rPr>
        <w:t>ề</w:t>
      </w:r>
      <w:r>
        <w:rPr>
          <w:rFonts w:ascii="Arial" w:eastAsia="DengXian" w:hAnsi="Arial" w:cs="Arial"/>
          <w:b/>
          <w:sz w:val="30"/>
          <w:u w:val="single"/>
        </w:rPr>
        <w:t>u 3</w:t>
      </w:r>
      <w:r>
        <w:rPr>
          <w:rFonts w:ascii="Arial" w:eastAsia="DengXian" w:hAnsi="Arial" w:cs="Arial"/>
          <w:b/>
          <w:sz w:val="30"/>
        </w:rPr>
        <w:t>: Quy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n l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i và nghĩa v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 xml:space="preserve">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</w:t>
      </w:r>
      <w:bookmarkEnd w:id="35"/>
    </w:p>
    <w:p w14:paraId="1031FF44" w14:textId="77777777" w:rsidR="009D10F9" w:rsidRDefault="00C6718E">
      <w:pPr>
        <w:numPr>
          <w:ilvl w:val="0"/>
          <w:numId w:val="6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i:</w:t>
      </w:r>
    </w:p>
    <w:p w14:paraId="691A97D0" w14:textId="77777777" w:rsidR="009D10F9" w:rsidRDefault="00C6718E">
      <w:pPr>
        <w:spacing w:before="120" w:after="120" w:line="288" w:lineRule="auto"/>
        <w:ind w:firstLine="420"/>
      </w:pPr>
      <w:r>
        <w:rPr>
          <w:rFonts w:ascii="Arial" w:eastAsia="DengXian" w:hAnsi="Arial" w:cs="Arial"/>
        </w:rPr>
        <w:lastRenderedPageBreak/>
        <w:t>M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 xml:space="preserve">c lương: </w:t>
      </w:r>
      <w:r>
        <w:rPr>
          <w:rFonts w:ascii="Arial" w:eastAsia="DengXian" w:hAnsi="Arial" w:cs="Arial"/>
          <w:b/>
        </w:rPr>
        <w:t>…</w:t>
      </w:r>
    </w:p>
    <w:p w14:paraId="3C3EE4AC" w14:textId="77777777" w:rsidR="009D10F9" w:rsidRDefault="00C6718E">
      <w:pPr>
        <w:numPr>
          <w:ilvl w:val="0"/>
          <w:numId w:val="7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Các ch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và phúc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 khác 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có): Theo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và </w:t>
      </w:r>
      <w:r>
        <w:rPr>
          <w:rFonts w:ascii="Arial" w:eastAsia="DengXian" w:hAnsi="Arial" w:cs="Arial"/>
        </w:rPr>
        <w:t>chính sách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</w:t>
      </w:r>
    </w:p>
    <w:p w14:paraId="53D779B8" w14:textId="77777777" w:rsidR="009D10F9" w:rsidRDefault="00C6718E">
      <w:pPr>
        <w:numPr>
          <w:ilvl w:val="0"/>
          <w:numId w:val="8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Hình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tr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lương: Chuy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n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m nh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ngày 15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tháng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p.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ngày thanh toán lương trùng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ngày ngh</w:t>
      </w:r>
      <w:r>
        <w:rPr>
          <w:rFonts w:ascii="Arial" w:eastAsia="DengXian" w:hAnsi="Arial" w:cs="Arial"/>
        </w:rPr>
        <w:t>ỉ</w:t>
      </w:r>
      <w:r>
        <w:rPr>
          <w:rFonts w:ascii="Arial" w:eastAsia="DengXian" w:hAnsi="Arial" w:cs="Arial"/>
        </w:rPr>
        <w:t xml:space="preserve"> cu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tu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n, ngày l</w:t>
      </w:r>
      <w:r>
        <w:rPr>
          <w:rFonts w:ascii="Arial" w:eastAsia="DengXian" w:hAnsi="Arial" w:cs="Arial"/>
        </w:rPr>
        <w:t>ễ</w:t>
      </w:r>
      <w:r>
        <w:rPr>
          <w:rFonts w:ascii="Arial" w:eastAsia="DengXian" w:hAnsi="Arial" w:cs="Arial"/>
        </w:rPr>
        <w:t>, t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thì Công ty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thanh toán vào ngày đi làm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sau ngày ngh</w:t>
      </w:r>
      <w:r>
        <w:rPr>
          <w:rFonts w:ascii="Arial" w:eastAsia="DengXian" w:hAnsi="Arial" w:cs="Arial"/>
        </w:rPr>
        <w:t>ỉ</w:t>
      </w:r>
      <w:r>
        <w:rPr>
          <w:rFonts w:ascii="Arial" w:eastAsia="DengXian" w:hAnsi="Arial" w:cs="Arial"/>
        </w:rPr>
        <w:t>.</w:t>
      </w:r>
    </w:p>
    <w:p w14:paraId="0C655C84" w14:textId="77777777" w:rsidR="009D10F9" w:rsidRDefault="00C6718E">
      <w:pPr>
        <w:numPr>
          <w:ilvl w:val="0"/>
          <w:numId w:val="9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thư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ng: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</w:t>
      </w:r>
      <w:r>
        <w:rPr>
          <w:rFonts w:ascii="Arial" w:eastAsia="DengXian" w:hAnsi="Arial" w:cs="Arial"/>
        </w:rPr>
        <w:t xml:space="preserve"> chung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ty, lương tháng 13 vào d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p T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Âm l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ch, thư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ng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xu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theo thành tích.</w:t>
      </w:r>
    </w:p>
    <w:p w14:paraId="279AF12C" w14:textId="77777777" w:rsidR="009D10F9" w:rsidRDefault="00C6718E">
      <w:pPr>
        <w:numPr>
          <w:ilvl w:val="0"/>
          <w:numId w:val="10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Ch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nâng lương: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chung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ty,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nâng lương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xu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theo thành tích.</w:t>
      </w:r>
    </w:p>
    <w:p w14:paraId="7E22E7D1" w14:textId="77777777" w:rsidR="009D10F9" w:rsidRDefault="00C6718E">
      <w:pPr>
        <w:numPr>
          <w:ilvl w:val="0"/>
          <w:numId w:val="11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Phương ti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đi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c: Cá nhân t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túc.</w:t>
      </w:r>
    </w:p>
    <w:p w14:paraId="1C243E08" w14:textId="77777777" w:rsidR="009D10F9" w:rsidRDefault="00C6718E">
      <w:pPr>
        <w:numPr>
          <w:ilvl w:val="0"/>
          <w:numId w:val="12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và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h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ng: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trang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và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h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chung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</w:t>
      </w:r>
    </w:p>
    <w:p w14:paraId="356C6B2F" w14:textId="77777777" w:rsidR="009D10F9" w:rsidRDefault="00C6718E">
      <w:pPr>
        <w:numPr>
          <w:ilvl w:val="0"/>
          <w:numId w:val="13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phát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c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g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m: Theo tính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và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chung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</w:t>
      </w:r>
    </w:p>
    <w:p w14:paraId="1B58BF58" w14:textId="77777777" w:rsidR="009D10F9" w:rsidRDefault="00C6718E">
      <w:pPr>
        <w:numPr>
          <w:ilvl w:val="0"/>
          <w:numId w:val="14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hi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m xã h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i,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hi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m y t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,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hi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m th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nghi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p: </w:t>
      </w:r>
    </w:p>
    <w:tbl>
      <w:tblPr>
        <w:tblW w:w="0" w:type="auto"/>
        <w:tblBorders>
          <w:top w:val="single" w:sz="0" w:space="0" w:color="DEE0E3"/>
          <w:left w:val="single" w:sz="0" w:space="0" w:color="DEE0E3"/>
          <w:bottom w:val="single" w:sz="0" w:space="0" w:color="DEE0E3"/>
          <w:right w:val="single" w:sz="0" w:space="0" w:color="DEE0E3"/>
          <w:insideH w:val="single" w:sz="0" w:space="0" w:color="DEE0E3"/>
          <w:insideV w:val="single" w:sz="0" w:space="0" w:color="DEE0E3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5"/>
        <w:gridCol w:w="3030"/>
        <w:gridCol w:w="2700"/>
      </w:tblGrid>
      <w:tr w:rsidR="009D10F9" w14:paraId="788C153A" w14:textId="77777777">
        <w:tblPrEx>
          <w:tblCellMar>
            <w:top w:w="0" w:type="dxa"/>
            <w:bottom w:w="0" w:type="dxa"/>
          </w:tblCellMar>
        </w:tblPrEx>
        <w:tc>
          <w:tcPr>
            <w:tcW w:w="25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6B16192" w14:textId="77777777" w:rsidR="009D10F9" w:rsidRDefault="009D10F9">
            <w:pPr>
              <w:spacing w:before="120" w:after="120" w:line="288" w:lineRule="auto"/>
            </w:pPr>
          </w:p>
        </w:tc>
        <w:tc>
          <w:tcPr>
            <w:tcW w:w="30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DF8E645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T</w:t>
            </w:r>
            <w:r>
              <w:rPr>
                <w:rFonts w:ascii="Arial" w:eastAsia="DengXian" w:hAnsi="Arial" w:cs="Arial"/>
                <w:b/>
              </w:rPr>
              <w:t>ỉ</w:t>
            </w:r>
            <w:r>
              <w:rPr>
                <w:rFonts w:ascii="Arial" w:eastAsia="DengXian" w:hAnsi="Arial" w:cs="Arial"/>
                <w:b/>
              </w:rPr>
              <w:t xml:space="preserve"> l</w:t>
            </w:r>
            <w:r>
              <w:rPr>
                <w:rFonts w:ascii="Arial" w:eastAsia="DengXian" w:hAnsi="Arial" w:cs="Arial"/>
                <w:b/>
              </w:rPr>
              <w:t>ệ</w:t>
            </w:r>
            <w:r>
              <w:rPr>
                <w:rFonts w:ascii="Arial" w:eastAsia="DengXian" w:hAnsi="Arial" w:cs="Arial"/>
                <w:b/>
              </w:rPr>
              <w:t xml:space="preserve"> Công ty đóng/ Lương</w:t>
            </w:r>
          </w:p>
        </w:tc>
        <w:tc>
          <w:tcPr>
            <w:tcW w:w="27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0A6C2CD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T</w:t>
            </w:r>
            <w:r>
              <w:rPr>
                <w:rFonts w:ascii="Arial" w:eastAsia="DengXian" w:hAnsi="Arial" w:cs="Arial"/>
                <w:b/>
              </w:rPr>
              <w:t>ỉ</w:t>
            </w:r>
            <w:r>
              <w:rPr>
                <w:rFonts w:ascii="Arial" w:eastAsia="DengXian" w:hAnsi="Arial" w:cs="Arial"/>
                <w:b/>
              </w:rPr>
              <w:t xml:space="preserve"> l</w:t>
            </w:r>
            <w:r>
              <w:rPr>
                <w:rFonts w:ascii="Arial" w:eastAsia="DengXian" w:hAnsi="Arial" w:cs="Arial"/>
                <w:b/>
              </w:rPr>
              <w:t>ệ</w:t>
            </w:r>
            <w:r>
              <w:rPr>
                <w:rFonts w:ascii="Arial" w:eastAsia="DengXian" w:hAnsi="Arial" w:cs="Arial"/>
                <w:b/>
              </w:rPr>
              <w:t xml:space="preserve"> NLĐ đóng/ Lương</w:t>
            </w:r>
          </w:p>
        </w:tc>
      </w:tr>
      <w:tr w:rsidR="009D10F9" w14:paraId="18A912D0" w14:textId="77777777">
        <w:tblPrEx>
          <w:tblCellMar>
            <w:top w:w="0" w:type="dxa"/>
            <w:bottom w:w="0" w:type="dxa"/>
          </w:tblCellMar>
        </w:tblPrEx>
        <w:tc>
          <w:tcPr>
            <w:tcW w:w="25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1173B59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B</w:t>
            </w:r>
            <w:r>
              <w:rPr>
                <w:rFonts w:ascii="Arial" w:eastAsia="DengXian" w:hAnsi="Arial" w:cs="Arial"/>
              </w:rPr>
              <w:t>ả</w:t>
            </w:r>
            <w:r>
              <w:rPr>
                <w:rFonts w:ascii="Arial" w:eastAsia="DengXian" w:hAnsi="Arial" w:cs="Arial"/>
              </w:rPr>
              <w:t>o hi</w:t>
            </w:r>
            <w:r>
              <w:rPr>
                <w:rFonts w:ascii="Arial" w:eastAsia="DengXian" w:hAnsi="Arial" w:cs="Arial"/>
              </w:rPr>
              <w:t>ể</w:t>
            </w:r>
            <w:r>
              <w:rPr>
                <w:rFonts w:ascii="Arial" w:eastAsia="DengXian" w:hAnsi="Arial" w:cs="Arial"/>
              </w:rPr>
              <w:t>m xã h</w:t>
            </w:r>
            <w:r>
              <w:rPr>
                <w:rFonts w:ascii="Arial" w:eastAsia="DengXian" w:hAnsi="Arial" w:cs="Arial"/>
              </w:rPr>
              <w:t>ộ</w:t>
            </w:r>
            <w:r>
              <w:rPr>
                <w:rFonts w:ascii="Arial" w:eastAsia="DengXian" w:hAnsi="Arial" w:cs="Arial"/>
              </w:rPr>
              <w:t>i</w:t>
            </w:r>
          </w:p>
        </w:tc>
        <w:tc>
          <w:tcPr>
            <w:tcW w:w="30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34C80C0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17%</w:t>
            </w:r>
          </w:p>
        </w:tc>
        <w:tc>
          <w:tcPr>
            <w:tcW w:w="27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8F4212B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8%</w:t>
            </w:r>
          </w:p>
        </w:tc>
      </w:tr>
      <w:tr w:rsidR="009D10F9" w14:paraId="2E9594D6" w14:textId="77777777">
        <w:tblPrEx>
          <w:tblCellMar>
            <w:top w:w="0" w:type="dxa"/>
            <w:bottom w:w="0" w:type="dxa"/>
          </w:tblCellMar>
        </w:tblPrEx>
        <w:tc>
          <w:tcPr>
            <w:tcW w:w="25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9438523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B</w:t>
            </w:r>
            <w:r>
              <w:rPr>
                <w:rFonts w:ascii="Arial" w:eastAsia="DengXian" w:hAnsi="Arial" w:cs="Arial"/>
              </w:rPr>
              <w:t>ả</w:t>
            </w:r>
            <w:r>
              <w:rPr>
                <w:rFonts w:ascii="Arial" w:eastAsia="DengXian" w:hAnsi="Arial" w:cs="Arial"/>
              </w:rPr>
              <w:t>o hi</w:t>
            </w:r>
            <w:r>
              <w:rPr>
                <w:rFonts w:ascii="Arial" w:eastAsia="DengXian" w:hAnsi="Arial" w:cs="Arial"/>
              </w:rPr>
              <w:t>ể</w:t>
            </w:r>
            <w:r>
              <w:rPr>
                <w:rFonts w:ascii="Arial" w:eastAsia="DengXian" w:hAnsi="Arial" w:cs="Arial"/>
              </w:rPr>
              <w:t>m y t</w:t>
            </w:r>
            <w:r>
              <w:rPr>
                <w:rFonts w:ascii="Arial" w:eastAsia="DengXian" w:hAnsi="Arial" w:cs="Arial"/>
              </w:rPr>
              <w:t>ế</w:t>
            </w:r>
          </w:p>
        </w:tc>
        <w:tc>
          <w:tcPr>
            <w:tcW w:w="30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E5765CF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3%</w:t>
            </w:r>
          </w:p>
        </w:tc>
        <w:tc>
          <w:tcPr>
            <w:tcW w:w="27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9E984BA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1,5%</w:t>
            </w:r>
          </w:p>
        </w:tc>
      </w:tr>
      <w:tr w:rsidR="009D10F9" w14:paraId="1CD82F64" w14:textId="77777777">
        <w:tblPrEx>
          <w:tblCellMar>
            <w:top w:w="0" w:type="dxa"/>
            <w:bottom w:w="0" w:type="dxa"/>
          </w:tblCellMar>
        </w:tblPrEx>
        <w:tc>
          <w:tcPr>
            <w:tcW w:w="25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B7B913C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B</w:t>
            </w:r>
            <w:r>
              <w:rPr>
                <w:rFonts w:ascii="Arial" w:eastAsia="DengXian" w:hAnsi="Arial" w:cs="Arial"/>
              </w:rPr>
              <w:t>ả</w:t>
            </w:r>
            <w:r>
              <w:rPr>
                <w:rFonts w:ascii="Arial" w:eastAsia="DengXian" w:hAnsi="Arial" w:cs="Arial"/>
              </w:rPr>
              <w:t>o hi</w:t>
            </w:r>
            <w:r>
              <w:rPr>
                <w:rFonts w:ascii="Arial" w:eastAsia="DengXian" w:hAnsi="Arial" w:cs="Arial"/>
              </w:rPr>
              <w:t>ể</w:t>
            </w:r>
            <w:r>
              <w:rPr>
                <w:rFonts w:ascii="Arial" w:eastAsia="DengXian" w:hAnsi="Arial" w:cs="Arial"/>
              </w:rPr>
              <w:t>m th</w:t>
            </w:r>
            <w:r>
              <w:rPr>
                <w:rFonts w:ascii="Arial" w:eastAsia="DengXian" w:hAnsi="Arial" w:cs="Arial"/>
              </w:rPr>
              <w:t>ấ</w:t>
            </w:r>
            <w:r>
              <w:rPr>
                <w:rFonts w:ascii="Arial" w:eastAsia="DengXian" w:hAnsi="Arial" w:cs="Arial"/>
              </w:rPr>
              <w:t>t nghi</w:t>
            </w:r>
            <w:r>
              <w:rPr>
                <w:rFonts w:ascii="Arial" w:eastAsia="DengXian" w:hAnsi="Arial" w:cs="Arial"/>
              </w:rPr>
              <w:t>ệ</w:t>
            </w:r>
            <w:r>
              <w:rPr>
                <w:rFonts w:ascii="Arial" w:eastAsia="DengXian" w:hAnsi="Arial" w:cs="Arial"/>
              </w:rPr>
              <w:t>p</w:t>
            </w:r>
          </w:p>
        </w:tc>
        <w:tc>
          <w:tcPr>
            <w:tcW w:w="30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E7F8D2E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1%</w:t>
            </w:r>
          </w:p>
        </w:tc>
        <w:tc>
          <w:tcPr>
            <w:tcW w:w="27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E57E425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1%</w:t>
            </w:r>
          </w:p>
        </w:tc>
      </w:tr>
      <w:tr w:rsidR="009D10F9" w14:paraId="4DF7FDC5" w14:textId="77777777">
        <w:tblPrEx>
          <w:tblCellMar>
            <w:top w:w="0" w:type="dxa"/>
            <w:bottom w:w="0" w:type="dxa"/>
          </w:tblCellMar>
        </w:tblPrEx>
        <w:tc>
          <w:tcPr>
            <w:tcW w:w="25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C9EE1E7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TNLĐ – BNN</w:t>
            </w:r>
          </w:p>
        </w:tc>
        <w:tc>
          <w:tcPr>
            <w:tcW w:w="30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64D14D6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</w:rPr>
              <w:t>0.5%</w:t>
            </w:r>
          </w:p>
        </w:tc>
        <w:tc>
          <w:tcPr>
            <w:tcW w:w="27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6253F3E" w14:textId="77777777" w:rsidR="009D10F9" w:rsidRDefault="009D10F9">
            <w:pPr>
              <w:spacing w:before="120" w:after="120" w:line="288" w:lineRule="auto"/>
            </w:pPr>
          </w:p>
        </w:tc>
      </w:tr>
      <w:tr w:rsidR="009D10F9" w14:paraId="147D0D65" w14:textId="77777777">
        <w:tblPrEx>
          <w:tblCellMar>
            <w:top w:w="0" w:type="dxa"/>
            <w:bottom w:w="0" w:type="dxa"/>
          </w:tblCellMar>
        </w:tblPrEx>
        <w:tc>
          <w:tcPr>
            <w:tcW w:w="25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DCF5D03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T</w:t>
            </w:r>
            <w:r>
              <w:rPr>
                <w:rFonts w:ascii="Arial" w:eastAsia="DengXian" w:hAnsi="Arial" w:cs="Arial"/>
                <w:b/>
              </w:rPr>
              <w:t>ổ</w:t>
            </w:r>
            <w:r>
              <w:rPr>
                <w:rFonts w:ascii="Arial" w:eastAsia="DengXian" w:hAnsi="Arial" w:cs="Arial"/>
                <w:b/>
              </w:rPr>
              <w:t>ng</w:t>
            </w:r>
          </w:p>
        </w:tc>
        <w:tc>
          <w:tcPr>
            <w:tcW w:w="30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7300BE3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21.5%</w:t>
            </w:r>
          </w:p>
        </w:tc>
        <w:tc>
          <w:tcPr>
            <w:tcW w:w="27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944EE76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10.5%</w:t>
            </w:r>
          </w:p>
        </w:tc>
      </w:tr>
    </w:tbl>
    <w:p w14:paraId="1C779E15" w14:textId="77777777" w:rsidR="009D10F9" w:rsidRDefault="00C6718E">
      <w:pPr>
        <w:numPr>
          <w:ilvl w:val="0"/>
          <w:numId w:val="15"/>
        </w:numPr>
        <w:spacing w:before="120" w:after="120" w:line="288" w:lineRule="auto"/>
      </w:pPr>
      <w:r>
        <w:rPr>
          <w:rFonts w:ascii="Arial" w:eastAsia="DengXian" w:hAnsi="Arial" w:cs="Arial"/>
        </w:rPr>
        <w:t>Ch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đào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o: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đào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 xml:space="preserve">o theo nhu </w:t>
      </w:r>
      <w:r>
        <w:rPr>
          <w:rFonts w:ascii="Arial" w:eastAsia="DengXian" w:hAnsi="Arial" w:cs="Arial"/>
        </w:rPr>
        <w:t>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 Công ty. Trong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gian đơn v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đi h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c,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hoàn thành khóa h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c đúng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và tuân th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đào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o 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có),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hư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ng nguyên lương và các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 khác như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đi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c, tr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dư</w:t>
      </w:r>
      <w:r>
        <w:rPr>
          <w:rFonts w:ascii="Arial" w:eastAsia="DengXian" w:hAnsi="Arial" w:cs="Arial"/>
        </w:rPr>
        <w:t>ỡ</w:t>
      </w:r>
      <w:r>
        <w:rPr>
          <w:rFonts w:ascii="Arial" w:eastAsia="DengXian" w:hAnsi="Arial" w:cs="Arial"/>
        </w:rPr>
        <w:t>ng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có).</w:t>
      </w:r>
    </w:p>
    <w:p w14:paraId="33F83C8F" w14:textId="77777777" w:rsidR="009D10F9" w:rsidRDefault="00C6718E">
      <w:pPr>
        <w:numPr>
          <w:ilvl w:val="0"/>
          <w:numId w:val="16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ng </w:t>
      </w:r>
      <w:r>
        <w:rPr>
          <w:rFonts w:ascii="Arial" w:eastAsia="DengXian" w:hAnsi="Arial" w:cs="Arial"/>
        </w:rPr>
        <w:t>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khác: Ngoài m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lương ghi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m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3.1.a,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còn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hư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ng lương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lương làm đêm 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có), các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phúc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 khác theo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.</w:t>
      </w:r>
    </w:p>
    <w:p w14:paraId="553804E0" w14:textId="77777777" w:rsidR="009D10F9" w:rsidRDefault="00C6718E">
      <w:pPr>
        <w:numPr>
          <w:ilvl w:val="0"/>
          <w:numId w:val="17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</w:t>
      </w:r>
    </w:p>
    <w:p w14:paraId="611FF7CA" w14:textId="77777777" w:rsidR="009D10F9" w:rsidRDefault="00C6718E">
      <w:pPr>
        <w:spacing w:before="320" w:after="120" w:line="288" w:lineRule="auto"/>
        <w:ind w:left="453"/>
        <w:outlineLvl w:val="1"/>
      </w:pPr>
      <w:bookmarkStart w:id="36" w:name="heading_36"/>
      <w:r>
        <w:rPr>
          <w:rFonts w:ascii="Arial" w:eastAsia="DengXian" w:hAnsi="Arial" w:cs="Arial"/>
          <w:color w:val="3370FF"/>
          <w:sz w:val="32"/>
        </w:rPr>
        <w:t xml:space="preserve">3. </w:t>
      </w:r>
      <w:r>
        <w:rPr>
          <w:rFonts w:ascii="Arial" w:eastAsia="DengXian" w:hAnsi="Arial" w:cs="Arial"/>
          <w:b/>
          <w:sz w:val="32"/>
        </w:rPr>
        <w:t>Nghĩa v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 xml:space="preserve"> chung </w:t>
      </w:r>
      <w:bookmarkEnd w:id="36"/>
    </w:p>
    <w:p w14:paraId="2271E83C" w14:textId="77777777" w:rsidR="009D10F9" w:rsidRDefault="00C6718E">
      <w:pPr>
        <w:numPr>
          <w:ilvl w:val="0"/>
          <w:numId w:val="18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lastRenderedPageBreak/>
        <w:t>Hoàn thành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đã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trong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cũng như đ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m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lư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ng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c; không làm 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nh hư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ng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 ích kinh doanh và uy tín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</w:t>
      </w:r>
    </w:p>
    <w:p w14:paraId="06E71633" w14:textId="77777777" w:rsidR="009D10F9" w:rsidRDefault="00C6718E">
      <w:pPr>
        <w:numPr>
          <w:ilvl w:val="0"/>
          <w:numId w:val="19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Tuân th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hành l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nh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hành s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xu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- kinh doanh,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quy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ng, k</w:t>
      </w:r>
      <w:r>
        <w:rPr>
          <w:rFonts w:ascii="Arial" w:eastAsia="DengXian" w:hAnsi="Arial" w:cs="Arial"/>
        </w:rPr>
        <w:t>ỷ</w:t>
      </w:r>
      <w:r>
        <w:rPr>
          <w:rFonts w:ascii="Arial" w:eastAsia="DengXian" w:hAnsi="Arial" w:cs="Arial"/>
        </w:rPr>
        <w:t xml:space="preserve">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ng, </w:t>
      </w:r>
      <w:proofErr w:type="gramStart"/>
      <w:r>
        <w:rPr>
          <w:rFonts w:ascii="Arial" w:eastAsia="DengXian" w:hAnsi="Arial" w:cs="Arial"/>
        </w:rPr>
        <w:t>an</w:t>
      </w:r>
      <w:proofErr w:type="gramEnd"/>
      <w:r>
        <w:rPr>
          <w:rFonts w:ascii="Arial" w:eastAsia="DengXian" w:hAnsi="Arial" w:cs="Arial"/>
        </w:rPr>
        <w:t xml:space="preserve"> toàn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ng, an toàn cháy n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, v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sinh l</w:t>
      </w:r>
      <w:r>
        <w:rPr>
          <w:rFonts w:ascii="Arial" w:eastAsia="DengXian" w:hAnsi="Arial" w:cs="Arial"/>
        </w:rPr>
        <w:t>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và các quy ch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khác do Công ty ban hành tùy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>ng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đi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m và phù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t.</w:t>
      </w:r>
    </w:p>
    <w:p w14:paraId="6A4B522E" w14:textId="77777777" w:rsidR="009D10F9" w:rsidRDefault="00C6718E">
      <w:pPr>
        <w:numPr>
          <w:ilvl w:val="0"/>
          <w:numId w:val="20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hành m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ng, thuyên chuy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theo đúng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đáp 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ng yêu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giao.</w:t>
      </w:r>
    </w:p>
    <w:p w14:paraId="669C9CA1" w14:textId="77777777" w:rsidR="009D10F9" w:rsidRDefault="00C6718E">
      <w:pPr>
        <w:numPr>
          <w:ilvl w:val="0"/>
          <w:numId w:val="21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v</w:t>
      </w:r>
      <w:r>
        <w:rPr>
          <w:rFonts w:ascii="Arial" w:eastAsia="DengXian" w:hAnsi="Arial" w:cs="Arial"/>
        </w:rPr>
        <w:t>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t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v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t: Theo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quy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</w:t>
      </w:r>
    </w:p>
    <w:p w14:paraId="2131B83D" w14:textId="77777777" w:rsidR="009D10F9" w:rsidRDefault="00C6718E">
      <w:pPr>
        <w:numPr>
          <w:ilvl w:val="0"/>
          <w:numId w:val="22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Khi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HĐLĐ,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báo cho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bi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c:</w:t>
      </w:r>
    </w:p>
    <w:p w14:paraId="0B75B748" w14:textId="77777777" w:rsidR="009D10F9" w:rsidRDefault="00C6718E">
      <w:pPr>
        <w:spacing w:before="260" w:after="120" w:line="288" w:lineRule="auto"/>
        <w:outlineLvl w:val="3"/>
      </w:pPr>
      <w:bookmarkStart w:id="37" w:name="heading_37"/>
      <w:r>
        <w:rPr>
          <w:rFonts w:ascii="Arial" w:eastAsia="DengXian" w:hAnsi="Arial" w:cs="Arial"/>
          <w:color w:val="3370FF"/>
          <w:sz w:val="28"/>
        </w:rPr>
        <w:t xml:space="preserve">3.1.1 </w:t>
      </w:r>
      <w:r>
        <w:rPr>
          <w:rFonts w:ascii="Arial" w:eastAsia="DengXian" w:hAnsi="Arial" w:cs="Arial"/>
          <w:b/>
          <w:sz w:val="28"/>
        </w:rPr>
        <w:t>Ít nh</w:t>
      </w:r>
      <w:r>
        <w:rPr>
          <w:rFonts w:ascii="Arial" w:eastAsia="DengXian" w:hAnsi="Arial" w:cs="Arial"/>
          <w:b/>
          <w:sz w:val="28"/>
        </w:rPr>
        <w:t>ấ</w:t>
      </w:r>
      <w:r>
        <w:rPr>
          <w:rFonts w:ascii="Arial" w:eastAsia="DengXian" w:hAnsi="Arial" w:cs="Arial"/>
          <w:b/>
          <w:sz w:val="28"/>
        </w:rPr>
        <w:t>t 30 ngày đ</w:t>
      </w:r>
      <w:r>
        <w:rPr>
          <w:rFonts w:ascii="Arial" w:eastAsia="DengXian" w:hAnsi="Arial" w:cs="Arial"/>
          <w:b/>
          <w:sz w:val="28"/>
        </w:rPr>
        <w:t>ố</w:t>
      </w:r>
      <w:r>
        <w:rPr>
          <w:rFonts w:ascii="Arial" w:eastAsia="DengXian" w:hAnsi="Arial" w:cs="Arial"/>
          <w:b/>
          <w:sz w:val="28"/>
        </w:rPr>
        <w:t>i v</w:t>
      </w:r>
      <w:r>
        <w:rPr>
          <w:rFonts w:ascii="Arial" w:eastAsia="DengXian" w:hAnsi="Arial" w:cs="Arial"/>
          <w:b/>
          <w:sz w:val="28"/>
        </w:rPr>
        <w:t>ớ</w:t>
      </w:r>
      <w:r>
        <w:rPr>
          <w:rFonts w:ascii="Arial" w:eastAsia="DengXian" w:hAnsi="Arial" w:cs="Arial"/>
          <w:b/>
          <w:sz w:val="28"/>
        </w:rPr>
        <w:t>i HĐLĐ có th</w:t>
      </w:r>
      <w:r>
        <w:rPr>
          <w:rFonts w:ascii="Arial" w:eastAsia="DengXian" w:hAnsi="Arial" w:cs="Arial"/>
          <w:b/>
          <w:sz w:val="28"/>
        </w:rPr>
        <w:t>ờ</w:t>
      </w:r>
      <w:r>
        <w:rPr>
          <w:rFonts w:ascii="Arial" w:eastAsia="DengXian" w:hAnsi="Arial" w:cs="Arial"/>
          <w:b/>
          <w:sz w:val="28"/>
        </w:rPr>
        <w:t>i h</w:t>
      </w:r>
      <w:r>
        <w:rPr>
          <w:rFonts w:ascii="Arial" w:eastAsia="DengXian" w:hAnsi="Arial" w:cs="Arial"/>
          <w:b/>
          <w:sz w:val="28"/>
        </w:rPr>
        <w:t>ạ</w:t>
      </w:r>
      <w:r>
        <w:rPr>
          <w:rFonts w:ascii="Arial" w:eastAsia="DengXian" w:hAnsi="Arial" w:cs="Arial"/>
          <w:b/>
          <w:sz w:val="28"/>
        </w:rPr>
        <w:t>n t</w:t>
      </w:r>
      <w:r>
        <w:rPr>
          <w:rFonts w:ascii="Arial" w:eastAsia="DengXian" w:hAnsi="Arial" w:cs="Arial"/>
          <w:b/>
          <w:sz w:val="28"/>
        </w:rPr>
        <w:t>ừ</w:t>
      </w:r>
      <w:r>
        <w:rPr>
          <w:rFonts w:ascii="Arial" w:eastAsia="DengXian" w:hAnsi="Arial" w:cs="Arial"/>
          <w:b/>
          <w:sz w:val="28"/>
        </w:rPr>
        <w:t xml:space="preserve"> 12 đ</w:t>
      </w:r>
      <w:r>
        <w:rPr>
          <w:rFonts w:ascii="Arial" w:eastAsia="DengXian" w:hAnsi="Arial" w:cs="Arial"/>
          <w:b/>
          <w:sz w:val="28"/>
        </w:rPr>
        <w:t>ế</w:t>
      </w:r>
      <w:r>
        <w:rPr>
          <w:rFonts w:ascii="Arial" w:eastAsia="DengXian" w:hAnsi="Arial" w:cs="Arial"/>
          <w:b/>
          <w:sz w:val="28"/>
        </w:rPr>
        <w:t>n 36 tháng.</w:t>
      </w:r>
      <w:bookmarkEnd w:id="37"/>
    </w:p>
    <w:p w14:paraId="3E0504B2" w14:textId="77777777" w:rsidR="009D10F9" w:rsidRDefault="00C6718E">
      <w:pPr>
        <w:spacing w:before="260" w:after="120" w:line="288" w:lineRule="auto"/>
        <w:outlineLvl w:val="3"/>
      </w:pPr>
      <w:bookmarkStart w:id="38" w:name="heading_38"/>
      <w:r>
        <w:rPr>
          <w:rFonts w:ascii="Arial" w:eastAsia="DengXian" w:hAnsi="Arial" w:cs="Arial"/>
          <w:color w:val="3370FF"/>
          <w:sz w:val="28"/>
        </w:rPr>
        <w:t xml:space="preserve">3.1.2 </w:t>
      </w:r>
      <w:r>
        <w:rPr>
          <w:rFonts w:ascii="Arial" w:eastAsia="DengXian" w:hAnsi="Arial" w:cs="Arial"/>
          <w:b/>
          <w:sz w:val="28"/>
        </w:rPr>
        <w:t>Ít nh</w:t>
      </w:r>
      <w:r>
        <w:rPr>
          <w:rFonts w:ascii="Arial" w:eastAsia="DengXian" w:hAnsi="Arial" w:cs="Arial"/>
          <w:b/>
          <w:sz w:val="28"/>
        </w:rPr>
        <w:t>ấ</w:t>
      </w:r>
      <w:r>
        <w:rPr>
          <w:rFonts w:ascii="Arial" w:eastAsia="DengXian" w:hAnsi="Arial" w:cs="Arial"/>
          <w:b/>
          <w:sz w:val="28"/>
        </w:rPr>
        <w:t>t 45 ngày đ</w:t>
      </w:r>
      <w:r>
        <w:rPr>
          <w:rFonts w:ascii="Arial" w:eastAsia="DengXian" w:hAnsi="Arial" w:cs="Arial"/>
          <w:b/>
          <w:sz w:val="28"/>
        </w:rPr>
        <w:t>ố</w:t>
      </w:r>
      <w:r>
        <w:rPr>
          <w:rFonts w:ascii="Arial" w:eastAsia="DengXian" w:hAnsi="Arial" w:cs="Arial"/>
          <w:b/>
          <w:sz w:val="28"/>
        </w:rPr>
        <w:t>i v</w:t>
      </w:r>
      <w:r>
        <w:rPr>
          <w:rFonts w:ascii="Arial" w:eastAsia="DengXian" w:hAnsi="Arial" w:cs="Arial"/>
          <w:b/>
          <w:sz w:val="28"/>
        </w:rPr>
        <w:t>ớ</w:t>
      </w:r>
      <w:r>
        <w:rPr>
          <w:rFonts w:ascii="Arial" w:eastAsia="DengXian" w:hAnsi="Arial" w:cs="Arial"/>
          <w:b/>
          <w:sz w:val="28"/>
        </w:rPr>
        <w:t>i HĐLĐ không xác đ</w:t>
      </w:r>
      <w:r>
        <w:rPr>
          <w:rFonts w:ascii="Arial" w:eastAsia="DengXian" w:hAnsi="Arial" w:cs="Arial"/>
          <w:b/>
          <w:sz w:val="28"/>
        </w:rPr>
        <w:t>ị</w:t>
      </w:r>
      <w:r>
        <w:rPr>
          <w:rFonts w:ascii="Arial" w:eastAsia="DengXian" w:hAnsi="Arial" w:cs="Arial"/>
          <w:b/>
          <w:sz w:val="28"/>
        </w:rPr>
        <w:t>nh t</w:t>
      </w:r>
      <w:r>
        <w:rPr>
          <w:rFonts w:ascii="Arial" w:eastAsia="DengXian" w:hAnsi="Arial" w:cs="Arial"/>
          <w:b/>
          <w:sz w:val="28"/>
        </w:rPr>
        <w:t>h</w:t>
      </w:r>
      <w:r>
        <w:rPr>
          <w:rFonts w:ascii="Arial" w:eastAsia="DengXian" w:hAnsi="Arial" w:cs="Arial"/>
          <w:b/>
          <w:sz w:val="28"/>
        </w:rPr>
        <w:t>ờ</w:t>
      </w:r>
      <w:r>
        <w:rPr>
          <w:rFonts w:ascii="Arial" w:eastAsia="DengXian" w:hAnsi="Arial" w:cs="Arial"/>
          <w:b/>
          <w:sz w:val="28"/>
        </w:rPr>
        <w:t>i h</w:t>
      </w:r>
      <w:r>
        <w:rPr>
          <w:rFonts w:ascii="Arial" w:eastAsia="DengXian" w:hAnsi="Arial" w:cs="Arial"/>
          <w:b/>
          <w:sz w:val="28"/>
        </w:rPr>
        <w:t>ạ</w:t>
      </w:r>
      <w:r>
        <w:rPr>
          <w:rFonts w:ascii="Arial" w:eastAsia="DengXian" w:hAnsi="Arial" w:cs="Arial"/>
          <w:b/>
          <w:sz w:val="28"/>
        </w:rPr>
        <w:t>n.</w:t>
      </w:r>
      <w:bookmarkEnd w:id="38"/>
    </w:p>
    <w:p w14:paraId="6191FBB3" w14:textId="77777777" w:rsidR="009D10F9" w:rsidRDefault="00C6718E">
      <w:pPr>
        <w:spacing w:before="300" w:after="120" w:line="288" w:lineRule="auto"/>
        <w:outlineLvl w:val="2"/>
      </w:pPr>
      <w:bookmarkStart w:id="39" w:name="heading_39"/>
      <w:r>
        <w:rPr>
          <w:rFonts w:ascii="Arial" w:eastAsia="DengXian" w:hAnsi="Arial" w:cs="Arial"/>
          <w:color w:val="3370FF"/>
          <w:sz w:val="30"/>
        </w:rPr>
        <w:t xml:space="preserve">3.2 </w:t>
      </w:r>
      <w:r>
        <w:rPr>
          <w:rFonts w:ascii="Arial" w:eastAsia="DengXian" w:hAnsi="Arial" w:cs="Arial"/>
          <w:b/>
          <w:sz w:val="30"/>
        </w:rPr>
        <w:t>N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u vi ph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m th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n báo trư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c, ph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i b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i thư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ng cho Công ty m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t kho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n ti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 xml:space="preserve">n tương 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ng v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i ti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n lương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nh</w:t>
      </w:r>
      <w:r>
        <w:rPr>
          <w:rFonts w:ascii="Arial" w:eastAsia="DengXian" w:hAnsi="Arial" w:cs="Arial"/>
          <w:b/>
          <w:sz w:val="30"/>
        </w:rPr>
        <w:t>ữ</w:t>
      </w:r>
      <w:r>
        <w:rPr>
          <w:rFonts w:ascii="Arial" w:eastAsia="DengXian" w:hAnsi="Arial" w:cs="Arial"/>
          <w:b/>
          <w:sz w:val="30"/>
        </w:rPr>
        <w:t>ng ngày không báo trư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c (Tr</w:t>
      </w:r>
      <w:r>
        <w:rPr>
          <w:rFonts w:ascii="Arial" w:eastAsia="DengXian" w:hAnsi="Arial" w:cs="Arial"/>
          <w:b/>
          <w:sz w:val="30"/>
        </w:rPr>
        <w:t>ừ</w:t>
      </w:r>
      <w:r>
        <w:rPr>
          <w:rFonts w:ascii="Arial" w:eastAsia="DengXian" w:hAnsi="Arial" w:cs="Arial"/>
          <w:b/>
          <w:sz w:val="30"/>
        </w:rPr>
        <w:t xml:space="preserve"> khi các bên có th</w:t>
      </w:r>
      <w:r>
        <w:rPr>
          <w:rFonts w:ascii="Arial" w:eastAsia="DengXian" w:hAnsi="Arial" w:cs="Arial"/>
          <w:b/>
          <w:sz w:val="30"/>
        </w:rPr>
        <w:t>ỏ</w:t>
      </w:r>
      <w:r>
        <w:rPr>
          <w:rFonts w:ascii="Arial" w:eastAsia="DengXian" w:hAnsi="Arial" w:cs="Arial"/>
          <w:b/>
          <w:sz w:val="30"/>
        </w:rPr>
        <w:t>a thu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n khác).</w:t>
      </w:r>
      <w:bookmarkEnd w:id="39"/>
    </w:p>
    <w:p w14:paraId="3871F677" w14:textId="77777777" w:rsidR="009D10F9" w:rsidRDefault="00C6718E">
      <w:pPr>
        <w:numPr>
          <w:ilvl w:val="0"/>
          <w:numId w:val="23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tên, thương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uy tín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a Công ty </w:t>
      </w:r>
      <w:r>
        <w:rPr>
          <w:rFonts w:ascii="Arial" w:eastAsia="DengXian" w:hAnsi="Arial" w:cs="Arial"/>
        </w:rPr>
        <w:t>vào m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đích kinh doanh mang 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 nhu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cho các cá nhân, t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ch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khác dư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hình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nào,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 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ý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</w:t>
      </w:r>
    </w:p>
    <w:p w14:paraId="0709176A" w14:textId="77777777" w:rsidR="009D10F9" w:rsidRDefault="00C6718E">
      <w:pPr>
        <w:numPr>
          <w:ilvl w:val="0"/>
          <w:numId w:val="24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Tuy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di d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tài s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 ra kh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i tr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s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ty, ngo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tr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có 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ý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 xml:space="preserve">c </w:t>
      </w:r>
      <w:r>
        <w:rPr>
          <w:rFonts w:ascii="Arial" w:eastAsia="DengXian" w:hAnsi="Arial" w:cs="Arial"/>
        </w:rPr>
        <w:t>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lý tr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Ban Giám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c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n. </w:t>
      </w:r>
    </w:p>
    <w:p w14:paraId="02D3EB5E" w14:textId="77777777" w:rsidR="009D10F9" w:rsidRDefault="00C6718E">
      <w:pPr>
        <w:numPr>
          <w:ilvl w:val="0"/>
          <w:numId w:val="25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tr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hay gián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hành các 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kinh doanh c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nh tranh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 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ty, tr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có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</w:t>
      </w:r>
    </w:p>
    <w:p w14:paraId="16F92EEC" w14:textId="77777777" w:rsidR="009D10F9" w:rsidRDefault="00C6718E">
      <w:pPr>
        <w:numPr>
          <w:ilvl w:val="0"/>
          <w:numId w:val="26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Thông báo k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p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 xml:space="preserve">i cho </w:t>
      </w:r>
      <w:r>
        <w:rPr>
          <w:rFonts w:ascii="Arial" w:eastAsia="DengXian" w:hAnsi="Arial" w:cs="Arial"/>
        </w:rPr>
        <w:t>Công ty và xin ý ki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ắ</w:t>
      </w:r>
      <w:r>
        <w:rPr>
          <w:rFonts w:ascii="Arial" w:eastAsia="DengXian" w:hAnsi="Arial" w:cs="Arial"/>
        </w:rPr>
        <w:t>c m</w:t>
      </w:r>
      <w:r>
        <w:rPr>
          <w:rFonts w:ascii="Arial" w:eastAsia="DengXian" w:hAnsi="Arial" w:cs="Arial"/>
        </w:rPr>
        <w:t>ắ</w:t>
      </w:r>
      <w:r>
        <w:rPr>
          <w:rFonts w:ascii="Arial" w:eastAsia="DengXian" w:hAnsi="Arial" w:cs="Arial"/>
        </w:rPr>
        <w:t>c, các v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chưa rõ 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quy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ng, chính sách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a Công ty. </w:t>
      </w:r>
    </w:p>
    <w:p w14:paraId="7089C8EF" w14:textId="77777777" w:rsidR="009D10F9" w:rsidRDefault="00C6718E">
      <w:pPr>
        <w:numPr>
          <w:ilvl w:val="0"/>
          <w:numId w:val="27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không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l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 xml:space="preserve"> Bên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 xml:space="preserve"> ba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lương, tr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p,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p,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 thư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ng, các ch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phúc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các v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tài</w:t>
      </w:r>
      <w:r>
        <w:rPr>
          <w:rFonts w:ascii="Arial" w:eastAsia="DengXian" w:hAnsi="Arial" w:cs="Arial"/>
        </w:rPr>
        <w:t xml:space="preserve"> chính khác như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vi ph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m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x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lý tùy theo m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như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 quy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</w:t>
      </w:r>
    </w:p>
    <w:p w14:paraId="70EE6851" w14:textId="77777777" w:rsidR="009D10F9" w:rsidRDefault="00C6718E">
      <w:pPr>
        <w:spacing w:before="120" w:after="120" w:line="288" w:lineRule="auto"/>
        <w:ind w:firstLine="420"/>
      </w:pPr>
      <w:r>
        <w:rPr>
          <w:rFonts w:ascii="Arial" w:eastAsia="DengXian" w:hAnsi="Arial" w:cs="Arial"/>
        </w:rPr>
        <w:t>k. Đóng các lo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hi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m, các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thu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, phí... đ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y đ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t.</w:t>
      </w:r>
    </w:p>
    <w:p w14:paraId="0524D00F" w14:textId="77777777" w:rsidR="009D10F9" w:rsidRDefault="00C6718E">
      <w:pPr>
        <w:spacing w:before="320" w:after="120" w:line="288" w:lineRule="auto"/>
        <w:ind w:left="453"/>
        <w:outlineLvl w:val="1"/>
      </w:pPr>
      <w:bookmarkStart w:id="40" w:name="heading_40"/>
      <w:r>
        <w:rPr>
          <w:rFonts w:ascii="Arial" w:eastAsia="DengXian" w:hAnsi="Arial" w:cs="Arial"/>
          <w:color w:val="3370FF"/>
          <w:sz w:val="32"/>
        </w:rPr>
        <w:t xml:space="preserve">4. </w:t>
      </w:r>
      <w:r>
        <w:rPr>
          <w:rFonts w:ascii="Arial" w:eastAsia="DengXian" w:hAnsi="Arial" w:cs="Arial"/>
          <w:b/>
          <w:sz w:val="32"/>
        </w:rPr>
        <w:t>Nghĩa v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 xml:space="preserve"> không có </w:t>
      </w:r>
      <w:r>
        <w:rPr>
          <w:rFonts w:ascii="Arial" w:eastAsia="DengXian" w:hAnsi="Arial" w:cs="Arial"/>
          <w:b/>
          <w:sz w:val="32"/>
        </w:rPr>
        <w:t>quy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n l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i đ</w:t>
      </w:r>
      <w:r>
        <w:rPr>
          <w:rFonts w:ascii="Arial" w:eastAsia="DengXian" w:hAnsi="Arial" w:cs="Arial"/>
          <w:b/>
          <w:sz w:val="32"/>
        </w:rPr>
        <w:t>ố</w:t>
      </w:r>
      <w:r>
        <w:rPr>
          <w:rFonts w:ascii="Arial" w:eastAsia="DengXian" w:hAnsi="Arial" w:cs="Arial"/>
          <w:b/>
          <w:sz w:val="32"/>
        </w:rPr>
        <w:t>i kháng: 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 đ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>m b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>o, cam k</w:t>
      </w:r>
      <w:r>
        <w:rPr>
          <w:rFonts w:ascii="Arial" w:eastAsia="DengXian" w:hAnsi="Arial" w:cs="Arial"/>
          <w:b/>
          <w:sz w:val="32"/>
        </w:rPr>
        <w:t>ế</w:t>
      </w:r>
      <w:r>
        <w:rPr>
          <w:rFonts w:ascii="Arial" w:eastAsia="DengXian" w:hAnsi="Arial" w:cs="Arial"/>
          <w:b/>
          <w:sz w:val="32"/>
        </w:rPr>
        <w:t>t v</w:t>
      </w:r>
      <w:r>
        <w:rPr>
          <w:rFonts w:ascii="Arial" w:eastAsia="DengXian" w:hAnsi="Arial" w:cs="Arial"/>
          <w:b/>
          <w:sz w:val="32"/>
        </w:rPr>
        <w:t>ớ</w:t>
      </w:r>
      <w:r>
        <w:rPr>
          <w:rFonts w:ascii="Arial" w:eastAsia="DengXian" w:hAnsi="Arial" w:cs="Arial"/>
          <w:b/>
          <w:sz w:val="32"/>
        </w:rPr>
        <w:t>i 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s</w:t>
      </w:r>
      <w:r>
        <w:rPr>
          <w:rFonts w:ascii="Arial" w:eastAsia="DengXian" w:hAnsi="Arial" w:cs="Arial"/>
          <w:b/>
          <w:sz w:val="32"/>
        </w:rPr>
        <w:t>ử</w:t>
      </w:r>
      <w:r>
        <w:rPr>
          <w:rFonts w:ascii="Arial" w:eastAsia="DengXian" w:hAnsi="Arial" w:cs="Arial"/>
          <w:b/>
          <w:sz w:val="32"/>
        </w:rPr>
        <w:t xml:space="preserve"> d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>ng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 r</w:t>
      </w:r>
      <w:r>
        <w:rPr>
          <w:rFonts w:ascii="Arial" w:eastAsia="DengXian" w:hAnsi="Arial" w:cs="Arial"/>
          <w:b/>
          <w:sz w:val="32"/>
        </w:rPr>
        <w:t>ằ</w:t>
      </w:r>
      <w:r>
        <w:rPr>
          <w:rFonts w:ascii="Arial" w:eastAsia="DengXian" w:hAnsi="Arial" w:cs="Arial"/>
          <w:b/>
          <w:sz w:val="32"/>
        </w:rPr>
        <w:t xml:space="preserve">ng: </w:t>
      </w:r>
      <w:bookmarkEnd w:id="40"/>
    </w:p>
    <w:p w14:paraId="704E80D3" w14:textId="77777777" w:rsidR="009D10F9" w:rsidRDefault="00C6718E">
      <w:pPr>
        <w:spacing w:before="300" w:after="120" w:line="288" w:lineRule="auto"/>
        <w:ind w:left="453"/>
        <w:outlineLvl w:val="2"/>
      </w:pPr>
      <w:bookmarkStart w:id="41" w:name="heading_41"/>
      <w:r>
        <w:rPr>
          <w:rFonts w:ascii="Arial" w:eastAsia="DengXian" w:hAnsi="Arial" w:cs="Arial"/>
          <w:color w:val="3370FF"/>
          <w:sz w:val="30"/>
        </w:rPr>
        <w:lastRenderedPageBreak/>
        <w:t xml:space="preserve">4.1 </w:t>
      </w:r>
      <w:r>
        <w:rPr>
          <w:rFonts w:ascii="Arial" w:eastAsia="DengXian" w:hAnsi="Arial" w:cs="Arial"/>
          <w:b/>
          <w:sz w:val="30"/>
        </w:rPr>
        <w:t>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đang không ph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i th</w:t>
      </w:r>
      <w:r>
        <w:rPr>
          <w:rFonts w:ascii="Arial" w:eastAsia="DengXian" w:hAnsi="Arial" w:cs="Arial"/>
          <w:b/>
          <w:sz w:val="30"/>
        </w:rPr>
        <w:t>ự</w:t>
      </w:r>
      <w:r>
        <w:rPr>
          <w:rFonts w:ascii="Arial" w:eastAsia="DengXian" w:hAnsi="Arial" w:cs="Arial"/>
          <w:b/>
          <w:sz w:val="30"/>
        </w:rPr>
        <w:t>c hi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n b</w:t>
      </w:r>
      <w:r>
        <w:rPr>
          <w:rFonts w:ascii="Arial" w:eastAsia="DengXian" w:hAnsi="Arial" w:cs="Arial"/>
          <w:b/>
          <w:sz w:val="30"/>
        </w:rPr>
        <w:t>ấ</w:t>
      </w:r>
      <w:r>
        <w:rPr>
          <w:rFonts w:ascii="Arial" w:eastAsia="DengXian" w:hAnsi="Arial" w:cs="Arial"/>
          <w:b/>
          <w:sz w:val="30"/>
        </w:rPr>
        <w:t>t k</w:t>
      </w:r>
      <w:r>
        <w:rPr>
          <w:rFonts w:ascii="Arial" w:eastAsia="DengXian" w:hAnsi="Arial" w:cs="Arial"/>
          <w:b/>
          <w:sz w:val="30"/>
        </w:rPr>
        <w:t>ỳ</w:t>
      </w:r>
      <w:r>
        <w:rPr>
          <w:rFonts w:ascii="Arial" w:eastAsia="DengXian" w:hAnsi="Arial" w:cs="Arial"/>
          <w:b/>
          <w:sz w:val="30"/>
        </w:rPr>
        <w:t xml:space="preserve"> nghĩa v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 xml:space="preserve"> hay cam k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t nào, dù theo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hay b</w:t>
      </w:r>
      <w:r>
        <w:rPr>
          <w:rFonts w:ascii="Arial" w:eastAsia="DengXian" w:hAnsi="Arial" w:cs="Arial"/>
          <w:b/>
          <w:sz w:val="30"/>
        </w:rPr>
        <w:t>ấ</w:t>
      </w:r>
      <w:r>
        <w:rPr>
          <w:rFonts w:ascii="Arial" w:eastAsia="DengXian" w:hAnsi="Arial" w:cs="Arial"/>
          <w:b/>
          <w:sz w:val="30"/>
        </w:rPr>
        <w:t>t k</w:t>
      </w:r>
      <w:r>
        <w:rPr>
          <w:rFonts w:ascii="Arial" w:eastAsia="DengXian" w:hAnsi="Arial" w:cs="Arial"/>
          <w:b/>
          <w:sz w:val="30"/>
        </w:rPr>
        <w:t>ỳ</w:t>
      </w:r>
      <w:r>
        <w:rPr>
          <w:rFonts w:ascii="Arial" w:eastAsia="DengXian" w:hAnsi="Arial" w:cs="Arial"/>
          <w:b/>
          <w:sz w:val="30"/>
        </w:rPr>
        <w:t xml:space="preserve"> hình th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c nào khác, mà đ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>i l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p v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i nghĩa v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 xml:space="preserve">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 xml:space="preserve">ng </w:t>
      </w:r>
      <w:r>
        <w:rPr>
          <w:rFonts w:ascii="Arial" w:eastAsia="DengXian" w:hAnsi="Arial" w:cs="Arial"/>
          <w:b/>
          <w:sz w:val="30"/>
        </w:rPr>
        <w:t>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trong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này ho</w:t>
      </w:r>
      <w:r>
        <w:rPr>
          <w:rFonts w:ascii="Arial" w:eastAsia="DengXian" w:hAnsi="Arial" w:cs="Arial"/>
          <w:b/>
          <w:sz w:val="30"/>
        </w:rPr>
        <w:t>ặ</w:t>
      </w:r>
      <w:r>
        <w:rPr>
          <w:rFonts w:ascii="Arial" w:eastAsia="DengXian" w:hAnsi="Arial" w:cs="Arial"/>
          <w:b/>
          <w:sz w:val="30"/>
        </w:rPr>
        <w:t>c có th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 xml:space="preserve"> trái v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i l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i ích và công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kinh doanh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s</w:t>
      </w:r>
      <w:r>
        <w:rPr>
          <w:rFonts w:ascii="Arial" w:eastAsia="DengXian" w:hAnsi="Arial" w:cs="Arial"/>
          <w:b/>
          <w:sz w:val="30"/>
        </w:rPr>
        <w:t>ử</w:t>
      </w:r>
      <w:r>
        <w:rPr>
          <w:rFonts w:ascii="Arial" w:eastAsia="DengXian" w:hAnsi="Arial" w:cs="Arial"/>
          <w:b/>
          <w:sz w:val="30"/>
        </w:rPr>
        <w:t xml:space="preserve"> d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>ng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ng.</w:t>
      </w:r>
      <w:bookmarkEnd w:id="41"/>
    </w:p>
    <w:p w14:paraId="0EB11365" w14:textId="77777777" w:rsidR="009D10F9" w:rsidRDefault="00C6718E">
      <w:pPr>
        <w:spacing w:before="300" w:after="120" w:line="288" w:lineRule="auto"/>
        <w:ind w:left="453"/>
        <w:outlineLvl w:val="2"/>
      </w:pPr>
      <w:bookmarkStart w:id="42" w:name="heading_42"/>
      <w:r>
        <w:rPr>
          <w:rFonts w:ascii="Arial" w:eastAsia="DengXian" w:hAnsi="Arial" w:cs="Arial"/>
          <w:color w:val="3370FF"/>
          <w:sz w:val="30"/>
        </w:rPr>
        <w:t xml:space="preserve">4.2 </w:t>
      </w:r>
      <w:r>
        <w:rPr>
          <w:rFonts w:ascii="Arial" w:eastAsia="DengXian" w:hAnsi="Arial" w:cs="Arial"/>
          <w:b/>
          <w:sz w:val="30"/>
        </w:rPr>
        <w:t>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cho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s</w:t>
      </w:r>
      <w:r>
        <w:rPr>
          <w:rFonts w:ascii="Arial" w:eastAsia="DengXian" w:hAnsi="Arial" w:cs="Arial"/>
          <w:b/>
          <w:sz w:val="30"/>
        </w:rPr>
        <w:t>ử</w:t>
      </w:r>
      <w:r>
        <w:rPr>
          <w:rFonts w:ascii="Arial" w:eastAsia="DengXian" w:hAnsi="Arial" w:cs="Arial"/>
          <w:b/>
          <w:sz w:val="30"/>
        </w:rPr>
        <w:t xml:space="preserve"> d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>ng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theo 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t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i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này s</w:t>
      </w:r>
      <w:r>
        <w:rPr>
          <w:rFonts w:ascii="Arial" w:eastAsia="DengXian" w:hAnsi="Arial" w:cs="Arial"/>
          <w:b/>
          <w:sz w:val="30"/>
        </w:rPr>
        <w:t>ẽ</w:t>
      </w:r>
      <w:r>
        <w:rPr>
          <w:rFonts w:ascii="Arial" w:eastAsia="DengXian" w:hAnsi="Arial" w:cs="Arial"/>
          <w:b/>
          <w:sz w:val="30"/>
        </w:rPr>
        <w:t xml:space="preserve"> không phương 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i hay vi ph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m quy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n l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i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b</w:t>
      </w:r>
      <w:r>
        <w:rPr>
          <w:rFonts w:ascii="Arial" w:eastAsia="DengXian" w:hAnsi="Arial" w:cs="Arial"/>
          <w:b/>
          <w:sz w:val="30"/>
        </w:rPr>
        <w:t>ấ</w:t>
      </w:r>
      <w:r>
        <w:rPr>
          <w:rFonts w:ascii="Arial" w:eastAsia="DengXian" w:hAnsi="Arial" w:cs="Arial"/>
          <w:b/>
          <w:sz w:val="30"/>
        </w:rPr>
        <w:t>t k</w:t>
      </w:r>
      <w:r>
        <w:rPr>
          <w:rFonts w:ascii="Arial" w:eastAsia="DengXian" w:hAnsi="Arial" w:cs="Arial"/>
          <w:b/>
          <w:sz w:val="30"/>
        </w:rPr>
        <w:t>ỳ</w:t>
      </w:r>
      <w:r>
        <w:rPr>
          <w:rFonts w:ascii="Arial" w:eastAsia="DengXian" w:hAnsi="Arial" w:cs="Arial"/>
          <w:b/>
          <w:sz w:val="30"/>
        </w:rPr>
        <w:t xml:space="preserve"> cá </w:t>
      </w:r>
      <w:r>
        <w:rPr>
          <w:rFonts w:ascii="Arial" w:eastAsia="DengXian" w:hAnsi="Arial" w:cs="Arial"/>
          <w:b/>
          <w:sz w:val="30"/>
        </w:rPr>
        <w:t>nhân hay t</w:t>
      </w:r>
      <w:r>
        <w:rPr>
          <w:rFonts w:ascii="Arial" w:eastAsia="DengXian" w:hAnsi="Arial" w:cs="Arial"/>
          <w:b/>
          <w:sz w:val="30"/>
        </w:rPr>
        <w:t>ổ</w:t>
      </w:r>
      <w:r>
        <w:rPr>
          <w:rFonts w:ascii="Arial" w:eastAsia="DengXian" w:hAnsi="Arial" w:cs="Arial"/>
          <w:b/>
          <w:sz w:val="30"/>
        </w:rPr>
        <w:t xml:space="preserve"> ch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c nào khác.</w:t>
      </w:r>
      <w:bookmarkEnd w:id="42"/>
    </w:p>
    <w:p w14:paraId="3A41BD2B" w14:textId="77777777" w:rsidR="009D10F9" w:rsidRDefault="00C6718E">
      <w:pPr>
        <w:spacing w:before="320" w:after="120" w:line="288" w:lineRule="auto"/>
        <w:ind w:left="453"/>
        <w:outlineLvl w:val="1"/>
      </w:pPr>
      <w:bookmarkStart w:id="43" w:name="heading_43"/>
      <w:r>
        <w:rPr>
          <w:rFonts w:ascii="Arial" w:eastAsia="DengXian" w:hAnsi="Arial" w:cs="Arial"/>
          <w:color w:val="3370FF"/>
          <w:sz w:val="32"/>
        </w:rPr>
        <w:t xml:space="preserve">5. </w:t>
      </w:r>
      <w:r>
        <w:rPr>
          <w:rFonts w:ascii="Arial" w:eastAsia="DengXian" w:hAnsi="Arial" w:cs="Arial"/>
          <w:b/>
          <w:sz w:val="32"/>
        </w:rPr>
        <w:t>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 đã tr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 xml:space="preserve"> l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i toàn b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 xml:space="preserve"> tài s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>n và thông tin m</w:t>
      </w:r>
      <w:r>
        <w:rPr>
          <w:rFonts w:ascii="Arial" w:eastAsia="DengXian" w:hAnsi="Arial" w:cs="Arial"/>
          <w:b/>
          <w:sz w:val="32"/>
        </w:rPr>
        <w:t>ậ</w:t>
      </w:r>
      <w:r>
        <w:rPr>
          <w:rFonts w:ascii="Arial" w:eastAsia="DengXian" w:hAnsi="Arial" w:cs="Arial"/>
          <w:b/>
          <w:sz w:val="32"/>
        </w:rPr>
        <w:t>t thu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c v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 xml:space="preserve"> nh</w:t>
      </w:r>
      <w:r>
        <w:rPr>
          <w:rFonts w:ascii="Arial" w:eastAsia="DengXian" w:hAnsi="Arial" w:cs="Arial"/>
          <w:b/>
          <w:sz w:val="32"/>
        </w:rPr>
        <w:t>ữ</w:t>
      </w:r>
      <w:r>
        <w:rPr>
          <w:rFonts w:ascii="Arial" w:eastAsia="DengXian" w:hAnsi="Arial" w:cs="Arial"/>
          <w:b/>
          <w:sz w:val="32"/>
        </w:rPr>
        <w:t>ng 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s</w:t>
      </w:r>
      <w:r>
        <w:rPr>
          <w:rFonts w:ascii="Arial" w:eastAsia="DengXian" w:hAnsi="Arial" w:cs="Arial"/>
          <w:b/>
          <w:sz w:val="32"/>
        </w:rPr>
        <w:t>ử</w:t>
      </w:r>
      <w:r>
        <w:rPr>
          <w:rFonts w:ascii="Arial" w:eastAsia="DengXian" w:hAnsi="Arial" w:cs="Arial"/>
          <w:b/>
          <w:sz w:val="32"/>
        </w:rPr>
        <w:t xml:space="preserve"> d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>ng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 trư</w:t>
      </w:r>
      <w:r>
        <w:rPr>
          <w:rFonts w:ascii="Arial" w:eastAsia="DengXian" w:hAnsi="Arial" w:cs="Arial"/>
          <w:b/>
          <w:sz w:val="32"/>
        </w:rPr>
        <w:t>ớ</w:t>
      </w:r>
      <w:r>
        <w:rPr>
          <w:rFonts w:ascii="Arial" w:eastAsia="DengXian" w:hAnsi="Arial" w:cs="Arial"/>
          <w:b/>
          <w:sz w:val="32"/>
        </w:rPr>
        <w:t>c đây cho nh</w:t>
      </w:r>
      <w:r>
        <w:rPr>
          <w:rFonts w:ascii="Arial" w:eastAsia="DengXian" w:hAnsi="Arial" w:cs="Arial"/>
          <w:b/>
          <w:sz w:val="32"/>
        </w:rPr>
        <w:t>ữ</w:t>
      </w:r>
      <w:r>
        <w:rPr>
          <w:rFonts w:ascii="Arial" w:eastAsia="DengXian" w:hAnsi="Arial" w:cs="Arial"/>
          <w:b/>
          <w:sz w:val="32"/>
        </w:rPr>
        <w:t>ng 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 xml:space="preserve">i </w:t>
      </w:r>
      <w:proofErr w:type="gramStart"/>
      <w:r>
        <w:rPr>
          <w:rFonts w:ascii="Arial" w:eastAsia="DengXian" w:hAnsi="Arial" w:cs="Arial"/>
          <w:b/>
          <w:sz w:val="32"/>
        </w:rPr>
        <w:t>này;</w:t>
      </w:r>
      <w:bookmarkEnd w:id="43"/>
      <w:proofErr w:type="gramEnd"/>
    </w:p>
    <w:p w14:paraId="0702EC4C" w14:textId="77777777" w:rsidR="009D10F9" w:rsidRDefault="00C6718E">
      <w:pPr>
        <w:spacing w:before="320" w:after="120" w:line="288" w:lineRule="auto"/>
        <w:ind w:left="453"/>
        <w:outlineLvl w:val="1"/>
      </w:pPr>
      <w:bookmarkStart w:id="44" w:name="heading_44"/>
      <w:r>
        <w:rPr>
          <w:rFonts w:ascii="Arial" w:eastAsia="DengXian" w:hAnsi="Arial" w:cs="Arial"/>
          <w:color w:val="3370FF"/>
          <w:sz w:val="32"/>
        </w:rPr>
        <w:t xml:space="preserve">6. </w:t>
      </w:r>
      <w:r>
        <w:rPr>
          <w:rFonts w:ascii="Arial" w:eastAsia="DengXian" w:hAnsi="Arial" w:cs="Arial"/>
          <w:b/>
          <w:sz w:val="32"/>
        </w:rPr>
        <w:t>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 hoàn toàn t</w:t>
      </w:r>
      <w:r>
        <w:rPr>
          <w:rFonts w:ascii="Arial" w:eastAsia="DengXian" w:hAnsi="Arial" w:cs="Arial"/>
          <w:b/>
          <w:sz w:val="32"/>
        </w:rPr>
        <w:t>ự</w:t>
      </w:r>
      <w:r>
        <w:rPr>
          <w:rFonts w:ascii="Arial" w:eastAsia="DengXian" w:hAnsi="Arial" w:cs="Arial"/>
          <w:b/>
          <w:sz w:val="32"/>
        </w:rPr>
        <w:t xml:space="preserve"> nguy</w:t>
      </w:r>
      <w:r>
        <w:rPr>
          <w:rFonts w:ascii="Arial" w:eastAsia="DengXian" w:hAnsi="Arial" w:cs="Arial"/>
          <w:b/>
          <w:sz w:val="32"/>
        </w:rPr>
        <w:t>ệ</w:t>
      </w:r>
      <w:r>
        <w:rPr>
          <w:rFonts w:ascii="Arial" w:eastAsia="DengXian" w:hAnsi="Arial" w:cs="Arial"/>
          <w:b/>
          <w:sz w:val="32"/>
        </w:rPr>
        <w:t>n làm vi</w:t>
      </w:r>
      <w:r>
        <w:rPr>
          <w:rFonts w:ascii="Arial" w:eastAsia="DengXian" w:hAnsi="Arial" w:cs="Arial"/>
          <w:b/>
          <w:sz w:val="32"/>
        </w:rPr>
        <w:t>ệ</w:t>
      </w:r>
      <w:r>
        <w:rPr>
          <w:rFonts w:ascii="Arial" w:eastAsia="DengXian" w:hAnsi="Arial" w:cs="Arial"/>
          <w:b/>
          <w:sz w:val="32"/>
        </w:rPr>
        <w:t>c cho 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s</w:t>
      </w:r>
      <w:r>
        <w:rPr>
          <w:rFonts w:ascii="Arial" w:eastAsia="DengXian" w:hAnsi="Arial" w:cs="Arial"/>
          <w:b/>
          <w:sz w:val="32"/>
        </w:rPr>
        <w:t>ử</w:t>
      </w:r>
      <w:r>
        <w:rPr>
          <w:rFonts w:ascii="Arial" w:eastAsia="DengXian" w:hAnsi="Arial" w:cs="Arial"/>
          <w:b/>
          <w:sz w:val="32"/>
        </w:rPr>
        <w:t xml:space="preserve"> d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>ng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ng.</w:t>
      </w:r>
      <w:bookmarkEnd w:id="44"/>
    </w:p>
    <w:p w14:paraId="162FD2A3" w14:textId="77777777" w:rsidR="009D10F9" w:rsidRDefault="00C6718E">
      <w:pPr>
        <w:spacing w:before="320" w:after="120" w:line="288" w:lineRule="auto"/>
        <w:outlineLvl w:val="1"/>
      </w:pPr>
      <w:bookmarkStart w:id="45" w:name="heading_45"/>
      <w:r>
        <w:rPr>
          <w:rFonts w:ascii="Arial" w:eastAsia="DengXian" w:hAnsi="Arial" w:cs="Arial"/>
          <w:b/>
          <w:sz w:val="32"/>
          <w:u w:val="single"/>
        </w:rPr>
        <w:t>Đi</w:t>
      </w:r>
      <w:r>
        <w:rPr>
          <w:rFonts w:ascii="Arial" w:eastAsia="DengXian" w:hAnsi="Arial" w:cs="Arial"/>
          <w:b/>
          <w:sz w:val="32"/>
          <w:u w:val="single"/>
        </w:rPr>
        <w:t>ề</w:t>
      </w:r>
      <w:r>
        <w:rPr>
          <w:rFonts w:ascii="Arial" w:eastAsia="DengXian" w:hAnsi="Arial" w:cs="Arial"/>
          <w:b/>
          <w:sz w:val="32"/>
          <w:u w:val="single"/>
        </w:rPr>
        <w:t>u 4</w:t>
      </w:r>
      <w:r>
        <w:rPr>
          <w:rFonts w:ascii="Arial" w:eastAsia="DengXian" w:hAnsi="Arial" w:cs="Arial"/>
          <w:b/>
          <w:sz w:val="32"/>
        </w:rPr>
        <w:t>: Nghĩa v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 xml:space="preserve"> và quy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n h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n c</w:t>
      </w:r>
      <w:r>
        <w:rPr>
          <w:rFonts w:ascii="Arial" w:eastAsia="DengXian" w:hAnsi="Arial" w:cs="Arial"/>
          <w:b/>
          <w:sz w:val="32"/>
        </w:rPr>
        <w:t>ủ</w:t>
      </w:r>
      <w:r>
        <w:rPr>
          <w:rFonts w:ascii="Arial" w:eastAsia="DengXian" w:hAnsi="Arial" w:cs="Arial"/>
          <w:b/>
          <w:sz w:val="32"/>
        </w:rPr>
        <w:t>a ngư</w:t>
      </w:r>
      <w:r>
        <w:rPr>
          <w:rFonts w:ascii="Arial" w:eastAsia="DengXian" w:hAnsi="Arial" w:cs="Arial"/>
          <w:b/>
          <w:sz w:val="32"/>
        </w:rPr>
        <w:t>ờ</w:t>
      </w:r>
      <w:r>
        <w:rPr>
          <w:rFonts w:ascii="Arial" w:eastAsia="DengXian" w:hAnsi="Arial" w:cs="Arial"/>
          <w:b/>
          <w:sz w:val="32"/>
        </w:rPr>
        <w:t>i s</w:t>
      </w:r>
      <w:r>
        <w:rPr>
          <w:rFonts w:ascii="Arial" w:eastAsia="DengXian" w:hAnsi="Arial" w:cs="Arial"/>
          <w:b/>
          <w:sz w:val="32"/>
        </w:rPr>
        <w:t>ử</w:t>
      </w:r>
      <w:r>
        <w:rPr>
          <w:rFonts w:ascii="Arial" w:eastAsia="DengXian" w:hAnsi="Arial" w:cs="Arial"/>
          <w:b/>
          <w:sz w:val="32"/>
        </w:rPr>
        <w:t xml:space="preserve"> d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>ng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>ng</w:t>
      </w:r>
      <w:bookmarkEnd w:id="45"/>
    </w:p>
    <w:p w14:paraId="43B08571" w14:textId="77777777" w:rsidR="009D10F9" w:rsidRDefault="00C6718E">
      <w:pPr>
        <w:spacing w:before="320" w:after="120" w:line="288" w:lineRule="auto"/>
        <w:ind w:left="453"/>
        <w:outlineLvl w:val="1"/>
      </w:pPr>
      <w:bookmarkStart w:id="46" w:name="heading_46"/>
      <w:r>
        <w:rPr>
          <w:rFonts w:ascii="Arial" w:eastAsia="DengXian" w:hAnsi="Arial" w:cs="Arial"/>
          <w:color w:val="3370FF"/>
          <w:sz w:val="32"/>
        </w:rPr>
        <w:t xml:space="preserve">7. </w:t>
      </w:r>
      <w:r>
        <w:rPr>
          <w:rFonts w:ascii="Arial" w:eastAsia="DengXian" w:hAnsi="Arial" w:cs="Arial"/>
          <w:b/>
          <w:sz w:val="32"/>
        </w:rPr>
        <w:t>Nghĩa v</w:t>
      </w:r>
      <w:r>
        <w:rPr>
          <w:rFonts w:ascii="Arial" w:eastAsia="DengXian" w:hAnsi="Arial" w:cs="Arial"/>
          <w:b/>
          <w:sz w:val="32"/>
        </w:rPr>
        <w:t>ụ</w:t>
      </w:r>
      <w:r>
        <w:rPr>
          <w:rFonts w:ascii="Arial" w:eastAsia="DengXian" w:hAnsi="Arial" w:cs="Arial"/>
          <w:b/>
          <w:sz w:val="32"/>
        </w:rPr>
        <w:t>:</w:t>
      </w:r>
      <w:bookmarkEnd w:id="46"/>
    </w:p>
    <w:p w14:paraId="65FC0BCD" w14:textId="77777777" w:rsidR="009D10F9" w:rsidRDefault="00C6718E">
      <w:pPr>
        <w:spacing w:before="300" w:after="120" w:line="288" w:lineRule="auto"/>
        <w:ind w:left="453"/>
        <w:outlineLvl w:val="2"/>
      </w:pPr>
      <w:bookmarkStart w:id="47" w:name="heading_47"/>
      <w:r>
        <w:rPr>
          <w:rFonts w:ascii="Arial" w:eastAsia="DengXian" w:hAnsi="Arial" w:cs="Arial"/>
          <w:color w:val="3370FF"/>
          <w:sz w:val="30"/>
        </w:rPr>
        <w:t xml:space="preserve">7.1 </w:t>
      </w:r>
      <w:r>
        <w:rPr>
          <w:rFonts w:ascii="Arial" w:eastAsia="DengXian" w:hAnsi="Arial" w:cs="Arial"/>
          <w:b/>
          <w:sz w:val="30"/>
        </w:rPr>
        <w:t>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o đ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làm và th</w:t>
      </w:r>
      <w:r>
        <w:rPr>
          <w:rFonts w:ascii="Arial" w:eastAsia="DengXian" w:hAnsi="Arial" w:cs="Arial"/>
          <w:b/>
          <w:sz w:val="30"/>
        </w:rPr>
        <w:t>ự</w:t>
      </w:r>
      <w:r>
        <w:rPr>
          <w:rFonts w:ascii="Arial" w:eastAsia="DengXian" w:hAnsi="Arial" w:cs="Arial"/>
          <w:b/>
          <w:sz w:val="30"/>
        </w:rPr>
        <w:t>c hi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n đ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y đ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 xml:space="preserve"> nh</w:t>
      </w:r>
      <w:r>
        <w:rPr>
          <w:rFonts w:ascii="Arial" w:eastAsia="DengXian" w:hAnsi="Arial" w:cs="Arial"/>
          <w:b/>
          <w:sz w:val="30"/>
        </w:rPr>
        <w:t>ữ</w:t>
      </w:r>
      <w:r>
        <w:rPr>
          <w:rFonts w:ascii="Arial" w:eastAsia="DengXian" w:hAnsi="Arial" w:cs="Arial"/>
          <w:b/>
          <w:sz w:val="30"/>
        </w:rPr>
        <w:t>ng đi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u đã cam k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t trong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này.</w:t>
      </w:r>
      <w:bookmarkEnd w:id="47"/>
    </w:p>
    <w:p w14:paraId="115DA9D1" w14:textId="77777777" w:rsidR="009D10F9" w:rsidRDefault="00C6718E">
      <w:pPr>
        <w:spacing w:before="300" w:after="120" w:line="288" w:lineRule="auto"/>
        <w:ind w:left="453"/>
        <w:outlineLvl w:val="2"/>
      </w:pPr>
      <w:bookmarkStart w:id="48" w:name="heading_48"/>
      <w:r>
        <w:rPr>
          <w:rFonts w:ascii="Arial" w:eastAsia="DengXian" w:hAnsi="Arial" w:cs="Arial"/>
          <w:color w:val="3370FF"/>
          <w:sz w:val="30"/>
        </w:rPr>
        <w:t xml:space="preserve">7.2 </w:t>
      </w:r>
      <w:r>
        <w:rPr>
          <w:rFonts w:ascii="Arial" w:eastAsia="DengXian" w:hAnsi="Arial" w:cs="Arial"/>
          <w:b/>
          <w:sz w:val="30"/>
        </w:rPr>
        <w:t>Thanh toán đ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y đ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, đúng th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n các ch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 xml:space="preserve">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 xml:space="preserve"> và quy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n l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i cho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theo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ng, Th</w:t>
      </w:r>
      <w:r>
        <w:rPr>
          <w:rFonts w:ascii="Arial" w:eastAsia="DengXian" w:hAnsi="Arial" w:cs="Arial"/>
          <w:b/>
          <w:sz w:val="30"/>
        </w:rPr>
        <w:t>ỏ</w:t>
      </w:r>
      <w:r>
        <w:rPr>
          <w:rFonts w:ascii="Arial" w:eastAsia="DengXian" w:hAnsi="Arial" w:cs="Arial"/>
          <w:b/>
          <w:sz w:val="30"/>
        </w:rPr>
        <w:t>a ư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 xml:space="preserve">c </w:t>
      </w:r>
      <w:r>
        <w:rPr>
          <w:rFonts w:ascii="Arial" w:eastAsia="DengXian" w:hAnsi="Arial" w:cs="Arial"/>
          <w:b/>
          <w:sz w:val="30"/>
        </w:rPr>
        <w:t>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t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p th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 xml:space="preserve"> (n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u có).</w:t>
      </w:r>
      <w:bookmarkEnd w:id="48"/>
    </w:p>
    <w:p w14:paraId="51487172" w14:textId="77777777" w:rsidR="009D10F9" w:rsidRDefault="00C6718E">
      <w:pPr>
        <w:spacing w:before="300" w:after="120" w:line="288" w:lineRule="auto"/>
        <w:ind w:left="453"/>
        <w:outlineLvl w:val="2"/>
      </w:pPr>
      <w:bookmarkStart w:id="49" w:name="heading_49"/>
      <w:r>
        <w:rPr>
          <w:rFonts w:ascii="Arial" w:eastAsia="DengXian" w:hAnsi="Arial" w:cs="Arial"/>
          <w:color w:val="3370FF"/>
          <w:sz w:val="30"/>
        </w:rPr>
        <w:t xml:space="preserve">7.3 </w:t>
      </w:r>
      <w:r>
        <w:rPr>
          <w:rFonts w:ascii="Arial" w:eastAsia="DengXian" w:hAnsi="Arial" w:cs="Arial"/>
          <w:b/>
          <w:sz w:val="30"/>
        </w:rPr>
        <w:t>Đăng ký các ch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 xml:space="preserve">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 xml:space="preserve"> 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o hi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>m cho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theo 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pháp lu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t.</w:t>
      </w:r>
      <w:bookmarkEnd w:id="49"/>
    </w:p>
    <w:p w14:paraId="6334F6EE" w14:textId="77777777" w:rsidR="009D10F9" w:rsidRDefault="00C6718E">
      <w:pPr>
        <w:spacing w:before="300" w:after="120" w:line="288" w:lineRule="auto"/>
        <w:ind w:left="453"/>
        <w:outlineLvl w:val="2"/>
      </w:pPr>
      <w:bookmarkStart w:id="50" w:name="heading_50"/>
      <w:r>
        <w:rPr>
          <w:rFonts w:ascii="Arial" w:eastAsia="DengXian" w:hAnsi="Arial" w:cs="Arial"/>
          <w:color w:val="3370FF"/>
          <w:sz w:val="30"/>
        </w:rPr>
        <w:t xml:space="preserve">7.4 </w:t>
      </w:r>
      <w:r>
        <w:rPr>
          <w:rFonts w:ascii="Arial" w:eastAsia="DengXian" w:hAnsi="Arial" w:cs="Arial"/>
          <w:b/>
          <w:sz w:val="30"/>
        </w:rPr>
        <w:t>Tuân th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 xml:space="preserve"> các 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trong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này và các 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pháp lu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t khác.</w:t>
      </w:r>
      <w:bookmarkEnd w:id="50"/>
    </w:p>
    <w:p w14:paraId="01F20479" w14:textId="77777777" w:rsidR="009D10F9" w:rsidRDefault="00C6718E">
      <w:pPr>
        <w:spacing w:before="320" w:after="120" w:line="288" w:lineRule="auto"/>
        <w:ind w:left="453"/>
        <w:outlineLvl w:val="1"/>
      </w:pPr>
      <w:bookmarkStart w:id="51" w:name="heading_51"/>
      <w:r>
        <w:rPr>
          <w:rFonts w:ascii="Arial" w:eastAsia="DengXian" w:hAnsi="Arial" w:cs="Arial"/>
          <w:color w:val="3370FF"/>
          <w:sz w:val="32"/>
        </w:rPr>
        <w:lastRenderedPageBreak/>
        <w:t xml:space="preserve">8. </w:t>
      </w:r>
      <w:r>
        <w:rPr>
          <w:rFonts w:ascii="Arial" w:eastAsia="DengXian" w:hAnsi="Arial" w:cs="Arial"/>
          <w:b/>
          <w:sz w:val="32"/>
        </w:rPr>
        <w:t>Quy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n h</w:t>
      </w:r>
      <w:r>
        <w:rPr>
          <w:rFonts w:ascii="Arial" w:eastAsia="DengXian" w:hAnsi="Arial" w:cs="Arial"/>
          <w:b/>
          <w:sz w:val="32"/>
        </w:rPr>
        <w:t>ạ</w:t>
      </w:r>
      <w:r>
        <w:rPr>
          <w:rFonts w:ascii="Arial" w:eastAsia="DengXian" w:hAnsi="Arial" w:cs="Arial"/>
          <w:b/>
          <w:sz w:val="32"/>
        </w:rPr>
        <w:t>n:</w:t>
      </w:r>
      <w:bookmarkEnd w:id="51"/>
    </w:p>
    <w:p w14:paraId="3CA23AAC" w14:textId="77777777" w:rsidR="009D10F9" w:rsidRDefault="00C6718E">
      <w:pPr>
        <w:spacing w:before="300" w:after="120" w:line="288" w:lineRule="auto"/>
        <w:ind w:left="453"/>
        <w:outlineLvl w:val="2"/>
      </w:pPr>
      <w:bookmarkStart w:id="52" w:name="heading_52"/>
      <w:r>
        <w:rPr>
          <w:rFonts w:ascii="Arial" w:eastAsia="DengXian" w:hAnsi="Arial" w:cs="Arial"/>
          <w:color w:val="3370FF"/>
          <w:sz w:val="30"/>
        </w:rPr>
        <w:t xml:space="preserve">8.1 </w:t>
      </w:r>
      <w:r>
        <w:rPr>
          <w:rFonts w:ascii="Arial" w:eastAsia="DengXian" w:hAnsi="Arial" w:cs="Arial"/>
          <w:b/>
          <w:sz w:val="30"/>
        </w:rPr>
        <w:t>Đi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u hành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hoàn thành công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theo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</w:t>
      </w:r>
      <w:r>
        <w:rPr>
          <w:rFonts w:ascii="Arial" w:eastAsia="DengXian" w:hAnsi="Arial" w:cs="Arial"/>
          <w:b/>
          <w:sz w:val="30"/>
        </w:rPr>
        <w:t xml:space="preserve">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(b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 xml:space="preserve"> trí, đi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u chuy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>n, t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m ng</w:t>
      </w:r>
      <w:r>
        <w:rPr>
          <w:rFonts w:ascii="Arial" w:eastAsia="DengXian" w:hAnsi="Arial" w:cs="Arial"/>
          <w:b/>
          <w:sz w:val="30"/>
        </w:rPr>
        <w:t>ừ</w:t>
      </w:r>
      <w:r>
        <w:rPr>
          <w:rFonts w:ascii="Arial" w:eastAsia="DengXian" w:hAnsi="Arial" w:cs="Arial"/>
          <w:b/>
          <w:sz w:val="30"/>
        </w:rPr>
        <w:t>ng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c, … theo đúng 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pháp lu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t).</w:t>
      </w:r>
      <w:bookmarkEnd w:id="52"/>
    </w:p>
    <w:p w14:paraId="36B1B27A" w14:textId="77777777" w:rsidR="009D10F9" w:rsidRDefault="00C6718E">
      <w:pPr>
        <w:spacing w:before="300" w:after="120" w:line="288" w:lineRule="auto"/>
        <w:ind w:left="453"/>
        <w:outlineLvl w:val="2"/>
      </w:pPr>
      <w:bookmarkStart w:id="53" w:name="heading_53"/>
      <w:r>
        <w:rPr>
          <w:rFonts w:ascii="Arial" w:eastAsia="DengXian" w:hAnsi="Arial" w:cs="Arial"/>
          <w:color w:val="3370FF"/>
          <w:sz w:val="30"/>
        </w:rPr>
        <w:t xml:space="preserve">8.2 </w:t>
      </w:r>
      <w:r>
        <w:rPr>
          <w:rFonts w:ascii="Arial" w:eastAsia="DengXian" w:hAnsi="Arial" w:cs="Arial"/>
          <w:b/>
          <w:sz w:val="30"/>
        </w:rPr>
        <w:t>T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m hoãn, ch</w:t>
      </w:r>
      <w:r>
        <w:rPr>
          <w:rFonts w:ascii="Arial" w:eastAsia="DengXian" w:hAnsi="Arial" w:cs="Arial"/>
          <w:b/>
          <w:sz w:val="30"/>
        </w:rPr>
        <w:t>ấ</w:t>
      </w:r>
      <w:r>
        <w:rPr>
          <w:rFonts w:ascii="Arial" w:eastAsia="DengXian" w:hAnsi="Arial" w:cs="Arial"/>
          <w:b/>
          <w:sz w:val="30"/>
        </w:rPr>
        <w:t>m d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t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ng, k</w:t>
      </w:r>
      <w:r>
        <w:rPr>
          <w:rFonts w:ascii="Arial" w:eastAsia="DengXian" w:hAnsi="Arial" w:cs="Arial"/>
          <w:b/>
          <w:sz w:val="30"/>
        </w:rPr>
        <w:t>ỷ</w:t>
      </w:r>
      <w:r>
        <w:rPr>
          <w:rFonts w:ascii="Arial" w:eastAsia="DengXian" w:hAnsi="Arial" w:cs="Arial"/>
          <w:b/>
          <w:sz w:val="30"/>
        </w:rPr>
        <w:t xml:space="preserve"> lu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t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theo 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pháp lu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t, Th</w:t>
      </w:r>
      <w:r>
        <w:rPr>
          <w:rFonts w:ascii="Arial" w:eastAsia="DengXian" w:hAnsi="Arial" w:cs="Arial"/>
          <w:b/>
          <w:sz w:val="30"/>
        </w:rPr>
        <w:t>ỏ</w:t>
      </w:r>
      <w:r>
        <w:rPr>
          <w:rFonts w:ascii="Arial" w:eastAsia="DengXian" w:hAnsi="Arial" w:cs="Arial"/>
          <w:b/>
          <w:sz w:val="30"/>
        </w:rPr>
        <w:t>a ư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c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t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p th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 xml:space="preserve"> (n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u có) và N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i quy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doanh nghi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p.</w:t>
      </w:r>
      <w:bookmarkEnd w:id="53"/>
    </w:p>
    <w:p w14:paraId="5A18C291" w14:textId="77777777" w:rsidR="009D10F9" w:rsidRDefault="00C6718E">
      <w:pPr>
        <w:spacing w:before="300" w:after="120" w:line="288" w:lineRule="auto"/>
        <w:ind w:left="453"/>
        <w:outlineLvl w:val="2"/>
      </w:pPr>
      <w:bookmarkStart w:id="54" w:name="heading_54"/>
      <w:r>
        <w:rPr>
          <w:rFonts w:ascii="Arial" w:eastAsia="DengXian" w:hAnsi="Arial" w:cs="Arial"/>
          <w:color w:val="3370FF"/>
          <w:sz w:val="30"/>
        </w:rPr>
        <w:t>8.3</w:t>
      </w:r>
      <w:r>
        <w:rPr>
          <w:rFonts w:ascii="Arial" w:eastAsia="DengXian" w:hAnsi="Arial" w:cs="Arial"/>
          <w:color w:val="3370FF"/>
          <w:sz w:val="30"/>
        </w:rPr>
        <w:t xml:space="preserve"> </w:t>
      </w:r>
      <w:r>
        <w:rPr>
          <w:rFonts w:ascii="Arial" w:eastAsia="DengXian" w:hAnsi="Arial" w:cs="Arial"/>
          <w:b/>
          <w:sz w:val="30"/>
        </w:rPr>
        <w:t>Có quy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n đòi b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i thư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ng, khi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u n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i v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i cơ quan liên đ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i đ</w:t>
      </w:r>
      <w:r>
        <w:rPr>
          <w:rFonts w:ascii="Arial" w:eastAsia="DengXian" w:hAnsi="Arial" w:cs="Arial"/>
          <w:b/>
          <w:sz w:val="30"/>
        </w:rPr>
        <w:t>ể</w:t>
      </w:r>
      <w:r>
        <w:rPr>
          <w:rFonts w:ascii="Arial" w:eastAsia="DengXian" w:hAnsi="Arial" w:cs="Arial"/>
          <w:b/>
          <w:sz w:val="30"/>
        </w:rPr>
        <w:t xml:space="preserve"> 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o v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 xml:space="preserve"> quy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n l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i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mình n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u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vi ph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m Pháp lu</w:t>
      </w:r>
      <w:r>
        <w:rPr>
          <w:rFonts w:ascii="Arial" w:eastAsia="DengXian" w:hAnsi="Arial" w:cs="Arial"/>
          <w:b/>
          <w:sz w:val="30"/>
        </w:rPr>
        <w:t>ậ</w:t>
      </w:r>
      <w:r>
        <w:rPr>
          <w:rFonts w:ascii="Arial" w:eastAsia="DengXian" w:hAnsi="Arial" w:cs="Arial"/>
          <w:b/>
          <w:sz w:val="30"/>
        </w:rPr>
        <w:t>t hay các đi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u kho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n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này.</w:t>
      </w:r>
      <w:bookmarkEnd w:id="54"/>
    </w:p>
    <w:p w14:paraId="02ED2320" w14:textId="77777777" w:rsidR="009D10F9" w:rsidRDefault="00C6718E">
      <w:pPr>
        <w:spacing w:before="300" w:after="120" w:line="288" w:lineRule="auto"/>
        <w:ind w:left="453"/>
        <w:outlineLvl w:val="2"/>
      </w:pPr>
      <w:bookmarkStart w:id="55" w:name="heading_55"/>
      <w:r>
        <w:rPr>
          <w:rFonts w:ascii="Arial" w:eastAsia="DengXian" w:hAnsi="Arial" w:cs="Arial"/>
          <w:color w:val="3370FF"/>
          <w:sz w:val="30"/>
        </w:rPr>
        <w:t xml:space="preserve">8.4 </w:t>
      </w:r>
      <w:r>
        <w:rPr>
          <w:rFonts w:ascii="Arial" w:eastAsia="DengXian" w:hAnsi="Arial" w:cs="Arial"/>
          <w:b/>
          <w:sz w:val="30"/>
        </w:rPr>
        <w:t>Công ty đư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c quy</w:t>
      </w:r>
      <w:r>
        <w:rPr>
          <w:rFonts w:ascii="Arial" w:eastAsia="DengXian" w:hAnsi="Arial" w:cs="Arial"/>
          <w:b/>
          <w:sz w:val="30"/>
        </w:rPr>
        <w:t>ề</w:t>
      </w:r>
      <w:r>
        <w:rPr>
          <w:rFonts w:ascii="Arial" w:eastAsia="DengXian" w:hAnsi="Arial" w:cs="Arial"/>
          <w:b/>
          <w:sz w:val="30"/>
        </w:rPr>
        <w:t>n ch</w:t>
      </w:r>
      <w:r>
        <w:rPr>
          <w:rFonts w:ascii="Arial" w:eastAsia="DengXian" w:hAnsi="Arial" w:cs="Arial"/>
          <w:b/>
          <w:sz w:val="30"/>
        </w:rPr>
        <w:t>ấ</w:t>
      </w:r>
      <w:r>
        <w:rPr>
          <w:rFonts w:ascii="Arial" w:eastAsia="DengXian" w:hAnsi="Arial" w:cs="Arial"/>
          <w:b/>
          <w:sz w:val="30"/>
        </w:rPr>
        <w:t>m d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t HĐLĐ trư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c th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n đ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>i v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i Ngư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lao đ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ng có k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t qu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 xml:space="preserve"> làm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d</w:t>
      </w:r>
      <w:r>
        <w:rPr>
          <w:rFonts w:ascii="Arial" w:eastAsia="DengXian" w:hAnsi="Arial" w:cs="Arial"/>
          <w:b/>
          <w:sz w:val="30"/>
        </w:rPr>
        <w:t>ư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i m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c 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trong 03 tháng liên t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>c, căn c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 xml:space="preserve"> d</w:t>
      </w:r>
      <w:r>
        <w:rPr>
          <w:rFonts w:ascii="Arial" w:eastAsia="DengXian" w:hAnsi="Arial" w:cs="Arial"/>
          <w:b/>
          <w:sz w:val="30"/>
        </w:rPr>
        <w:t>ự</w:t>
      </w:r>
      <w:r>
        <w:rPr>
          <w:rFonts w:ascii="Arial" w:eastAsia="DengXian" w:hAnsi="Arial" w:cs="Arial"/>
          <w:b/>
          <w:sz w:val="30"/>
        </w:rPr>
        <w:t>a trên 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ng đánh giá hi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u qu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 xml:space="preserve"> công vi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c và/ho</w:t>
      </w:r>
      <w:r>
        <w:rPr>
          <w:rFonts w:ascii="Arial" w:eastAsia="DengXian" w:hAnsi="Arial" w:cs="Arial"/>
          <w:b/>
          <w:sz w:val="30"/>
        </w:rPr>
        <w:t>ặ</w:t>
      </w:r>
      <w:r>
        <w:rPr>
          <w:rFonts w:ascii="Arial" w:eastAsia="DengXian" w:hAnsi="Arial" w:cs="Arial"/>
          <w:b/>
          <w:sz w:val="30"/>
        </w:rPr>
        <w:t>c các Biên 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n vi ph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m (n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u có)</w:t>
      </w:r>
      <w:bookmarkEnd w:id="55"/>
    </w:p>
    <w:p w14:paraId="5E692C0F" w14:textId="77777777" w:rsidR="009D10F9" w:rsidRDefault="00C6718E">
      <w:pPr>
        <w:spacing w:before="320" w:after="120" w:line="288" w:lineRule="auto"/>
        <w:outlineLvl w:val="1"/>
      </w:pPr>
      <w:bookmarkStart w:id="56" w:name="heading_56"/>
      <w:r>
        <w:rPr>
          <w:rFonts w:ascii="Arial" w:eastAsia="DengXian" w:hAnsi="Arial" w:cs="Arial"/>
          <w:b/>
          <w:sz w:val="32"/>
          <w:u w:val="single"/>
        </w:rPr>
        <w:t>Đi</w:t>
      </w:r>
      <w:r>
        <w:rPr>
          <w:rFonts w:ascii="Arial" w:eastAsia="DengXian" w:hAnsi="Arial" w:cs="Arial"/>
          <w:b/>
          <w:sz w:val="32"/>
          <w:u w:val="single"/>
        </w:rPr>
        <w:t>ề</w:t>
      </w:r>
      <w:r>
        <w:rPr>
          <w:rFonts w:ascii="Arial" w:eastAsia="DengXian" w:hAnsi="Arial" w:cs="Arial"/>
          <w:b/>
          <w:sz w:val="32"/>
          <w:u w:val="single"/>
        </w:rPr>
        <w:t>u 5</w:t>
      </w:r>
      <w:r>
        <w:rPr>
          <w:rFonts w:ascii="Arial" w:eastAsia="DengXian" w:hAnsi="Arial" w:cs="Arial"/>
          <w:b/>
          <w:sz w:val="32"/>
        </w:rPr>
        <w:t>: B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>o m</w:t>
      </w:r>
      <w:r>
        <w:rPr>
          <w:rFonts w:ascii="Arial" w:eastAsia="DengXian" w:hAnsi="Arial" w:cs="Arial"/>
          <w:b/>
          <w:sz w:val="32"/>
        </w:rPr>
        <w:t>ậ</w:t>
      </w:r>
      <w:r>
        <w:rPr>
          <w:rFonts w:ascii="Arial" w:eastAsia="DengXian" w:hAnsi="Arial" w:cs="Arial"/>
          <w:b/>
          <w:sz w:val="32"/>
        </w:rPr>
        <w:t>t và ch</w:t>
      </w:r>
      <w:r>
        <w:rPr>
          <w:rFonts w:ascii="Arial" w:eastAsia="DengXian" w:hAnsi="Arial" w:cs="Arial"/>
          <w:b/>
          <w:sz w:val="32"/>
        </w:rPr>
        <w:t>ố</w:t>
      </w:r>
      <w:r>
        <w:rPr>
          <w:rFonts w:ascii="Arial" w:eastAsia="DengXian" w:hAnsi="Arial" w:cs="Arial"/>
          <w:b/>
          <w:sz w:val="32"/>
        </w:rPr>
        <w:t>ng mâu thu</w:t>
      </w:r>
      <w:r>
        <w:rPr>
          <w:rFonts w:ascii="Arial" w:eastAsia="DengXian" w:hAnsi="Arial" w:cs="Arial"/>
          <w:b/>
          <w:sz w:val="32"/>
        </w:rPr>
        <w:t>ẫ</w:t>
      </w:r>
      <w:r>
        <w:rPr>
          <w:rFonts w:ascii="Arial" w:eastAsia="DengXian" w:hAnsi="Arial" w:cs="Arial"/>
          <w:b/>
          <w:sz w:val="32"/>
        </w:rPr>
        <w:t>n l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i ích</w:t>
      </w:r>
      <w:bookmarkEnd w:id="56"/>
    </w:p>
    <w:p w14:paraId="03CC2674" w14:textId="77777777" w:rsidR="009D10F9" w:rsidRDefault="00C6718E">
      <w:pPr>
        <w:numPr>
          <w:ilvl w:val="0"/>
          <w:numId w:val="28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không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l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và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thông tin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và chi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 xml:space="preserve">i </w:t>
      </w:r>
      <w:r>
        <w:rPr>
          <w:rFonts w:ascii="Arial" w:eastAsia="DengXian" w:hAnsi="Arial" w:cs="Arial"/>
        </w:rPr>
        <w:t>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quy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thu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bi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nâng cao m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này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ký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Thông Tin đính kèm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là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ph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không tách r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</w:t>
      </w:r>
    </w:p>
    <w:p w14:paraId="49EBE2F1" w14:textId="77777777" w:rsidR="009D10F9" w:rsidRDefault="00C6718E">
      <w:pPr>
        <w:numPr>
          <w:ilvl w:val="0"/>
          <w:numId w:val="29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xác nh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r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tro</w:t>
      </w:r>
      <w:r>
        <w:rPr>
          <w:rFonts w:ascii="Arial" w:eastAsia="DengXian" w:hAnsi="Arial" w:cs="Arial"/>
        </w:rPr>
        <w:t>ng quá trình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cho Công ty,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có 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m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quan h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ch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t ch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các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tác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 có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truy c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vào các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nghiên c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u th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và đ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 tư, cũng như các lo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khác nhau, các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kinh doanh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</w:t>
      </w:r>
      <w:r>
        <w:rPr>
          <w:rFonts w:ascii="Arial" w:eastAsia="DengXian" w:hAnsi="Arial" w:cs="Arial"/>
        </w:rPr>
        <w:t>y và m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thông tin,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kinh doanh cũng như các thông tin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v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khác thu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u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n, s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u trí tu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coi là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ty, bao g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m nhưng không gi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 xml:space="preserve">n 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ty, thông tin th</w:t>
      </w:r>
      <w:r>
        <w:rPr>
          <w:rFonts w:ascii="Arial" w:eastAsia="DengXian" w:hAnsi="Arial" w:cs="Arial"/>
        </w:rPr>
        <w:t>ành viên góp v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n công ty, thông tin khách hàng, nhà th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u, nhà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p, cơ h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kinh doanh,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chi phí và giá c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, các m</w:t>
      </w:r>
      <w:r>
        <w:rPr>
          <w:rFonts w:ascii="Arial" w:eastAsia="DengXian" w:hAnsi="Arial" w:cs="Arial"/>
        </w:rPr>
        <w:t>ẫ</w:t>
      </w:r>
      <w:r>
        <w:rPr>
          <w:rFonts w:ascii="Arial" w:eastAsia="DengXian" w:hAnsi="Arial" w:cs="Arial"/>
        </w:rPr>
        <w:t>u thi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, nhãn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thông tin tài chính, bí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t, nghiên c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u, phân tích, tên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tác, danh sách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tác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m năng,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ch kinh doanh, k</w:t>
      </w:r>
      <w:r>
        <w:rPr>
          <w:rFonts w:ascii="Arial" w:eastAsia="DengXian" w:hAnsi="Arial" w:cs="Arial"/>
        </w:rPr>
        <w:t>ỹ</w:t>
      </w:r>
      <w:r>
        <w:rPr>
          <w:rFonts w:ascii="Arial" w:eastAsia="DengXian" w:hAnsi="Arial" w:cs="Arial"/>
        </w:rPr>
        <w:t xml:space="preserve">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kinh doanh, sách hư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ng d</w:t>
      </w:r>
      <w:r>
        <w:rPr>
          <w:rFonts w:ascii="Arial" w:eastAsia="DengXian" w:hAnsi="Arial" w:cs="Arial"/>
        </w:rPr>
        <w:t>ẫ</w:t>
      </w:r>
      <w:r>
        <w:rPr>
          <w:rFonts w:ascii="Arial" w:eastAsia="DengXian" w:hAnsi="Arial" w:cs="Arial"/>
        </w:rPr>
        <w:t>n, thư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trao đ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i, s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sách, th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c, các báo cáo, quy trình, và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ki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c,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khác liên quan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kinh doanh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các thông tin này có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c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dư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d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ng</w:t>
      </w:r>
      <w:r>
        <w:rPr>
          <w:rFonts w:ascii="Arial" w:eastAsia="DengXian" w:hAnsi="Arial" w:cs="Arial"/>
        </w:rPr>
        <w:t xml:space="preserve"> nào,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ng vi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t, đàm tho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i, phương ti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liên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c đi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hình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l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nói trong các cu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th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n, đàm phán, h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p, có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c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máy cho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các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ng sao chép mà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có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c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 xml:space="preserve">n </w:t>
      </w:r>
      <w:r>
        <w:rPr>
          <w:rFonts w:ascii="Arial" w:eastAsia="DengXian" w:hAnsi="Arial" w:cs="Arial"/>
        </w:rPr>
        <w:lastRenderedPageBreak/>
        <w:t>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phía Công ty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và sau khi ký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(sau đây g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chung là các “Thông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t”).</w:t>
      </w:r>
    </w:p>
    <w:p w14:paraId="796E173B" w14:textId="77777777" w:rsidR="009D10F9" w:rsidRDefault="00C6718E">
      <w:pPr>
        <w:numPr>
          <w:ilvl w:val="0"/>
          <w:numId w:val="30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r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và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ý không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hay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l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liên quan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Công ty mà mình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bi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trong quá trình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mình, và</w:t>
      </w:r>
      <w:r>
        <w:rPr>
          <w:rFonts w:ascii="Arial" w:eastAsia="DengXian" w:hAnsi="Arial" w:cs="Arial"/>
        </w:rPr>
        <w:t xml:space="preserve"> không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hay có ý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đó cho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m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đích nào khác ngoài m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đích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mình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 </w:t>
      </w:r>
    </w:p>
    <w:p w14:paraId="0F7E30EA" w14:textId="77777777" w:rsidR="009D10F9" w:rsidRDefault="00C6718E">
      <w:pPr>
        <w:numPr>
          <w:ilvl w:val="0"/>
          <w:numId w:val="31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sao chép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nh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m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m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đích nào. Trong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Thông</w:t>
      </w:r>
      <w:r>
        <w:rPr>
          <w:rFonts w:ascii="Arial" w:eastAsia="DengXian" w:hAnsi="Arial" w:cs="Arial"/>
        </w:rPr>
        <w:t xml:space="preserve">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sao chép nh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m m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đích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trong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gian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Công ty, các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sao (bao g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m nhưng không gi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các h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 xml:space="preserve"> sơ, t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tin, đĩa m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m, đĩa CD, th</w:t>
      </w:r>
      <w:r>
        <w:rPr>
          <w:rFonts w:ascii="Arial" w:eastAsia="DengXian" w:hAnsi="Arial" w:cs="Arial"/>
        </w:rPr>
        <w:t>ẻ</w:t>
      </w:r>
      <w:r>
        <w:rPr>
          <w:rFonts w:ascii="Arial" w:eastAsia="DengXian" w:hAnsi="Arial" w:cs="Arial"/>
        </w:rPr>
        <w:t xml:space="preserve"> nh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 xml:space="preserve"> USB...)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thu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s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 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u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</w:t>
      </w:r>
      <w:r>
        <w:rPr>
          <w:rFonts w:ascii="Arial" w:eastAsia="DengXian" w:hAnsi="Arial" w:cs="Arial"/>
        </w:rPr>
        <w:t xml:space="preserve">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mang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thi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, h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 xml:space="preserve"> sơ ch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a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ra kh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i văn phòng Công ty mà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ty, và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hoàn tr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tiêu h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y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đã sao chép khi hoàn thành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c. </w:t>
      </w:r>
    </w:p>
    <w:p w14:paraId="77274BDC" w14:textId="77777777" w:rsidR="009D10F9" w:rsidRDefault="00C6718E">
      <w:pPr>
        <w:numPr>
          <w:ilvl w:val="0"/>
          <w:numId w:val="32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cũng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ý r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không s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tr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hay gián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c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nh tranh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Công ty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 ích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 khác trong khi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có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và sau khi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t. Khi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hay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vì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lý do nào và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không còn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cho Công ty n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a,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trao tr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ngay l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t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cho Công ty t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các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thu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Công ty mà mình đang chi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m 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u hay có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qu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lý, bao g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m n</w:t>
      </w:r>
      <w:r>
        <w:rPr>
          <w:rFonts w:ascii="Arial" w:eastAsia="DengXian" w:hAnsi="Arial" w:cs="Arial"/>
        </w:rPr>
        <w:t>hưng không gi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 xml:space="preserve">n 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các gi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y t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,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ghi chép,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lưu 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các phương ti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đi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>, các tài s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khác cùng toàn b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sao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chúng mà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cung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trong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gian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cho Công ty.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không 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sao nào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 xml:space="preserve">t này. </w:t>
      </w:r>
    </w:p>
    <w:p w14:paraId="3996225F" w14:textId="77777777" w:rsidR="009D10F9" w:rsidRDefault="00C6718E">
      <w:pPr>
        <w:numPr>
          <w:ilvl w:val="0"/>
          <w:numId w:val="33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Sau khi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thúc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này,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t: </w:t>
      </w:r>
    </w:p>
    <w:p w14:paraId="4FB15C45" w14:textId="77777777" w:rsidR="009D10F9" w:rsidRDefault="00C6718E">
      <w:pPr>
        <w:numPr>
          <w:ilvl w:val="0"/>
          <w:numId w:val="34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bí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các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ty,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o v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l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 và tuy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 không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hành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g</w:t>
      </w:r>
      <w:r>
        <w:rPr>
          <w:rFonts w:ascii="Arial" w:eastAsia="DengXian" w:hAnsi="Arial" w:cs="Arial"/>
        </w:rPr>
        <w:t>ì, dư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hình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gì nh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m lôi kéo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có tác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lôi kéo khách hàng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trong tương lai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a Công </w:t>
      </w:r>
      <w:proofErr w:type="gramStart"/>
      <w:r>
        <w:rPr>
          <w:rFonts w:ascii="Arial" w:eastAsia="DengXian" w:hAnsi="Arial" w:cs="Arial"/>
        </w:rPr>
        <w:t>ty;</w:t>
      </w:r>
      <w:proofErr w:type="gramEnd"/>
    </w:p>
    <w:p w14:paraId="622DA106" w14:textId="77777777" w:rsidR="009D10F9" w:rsidRDefault="00C6718E">
      <w:pPr>
        <w:numPr>
          <w:ilvl w:val="0"/>
          <w:numId w:val="35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Không xúi gi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c, yêu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u, tuy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n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có ý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tuy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n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nào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ty. Không h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 xml:space="preserve"> tr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 các cá nhân v</w:t>
      </w:r>
      <w:r>
        <w:rPr>
          <w:rFonts w:ascii="Arial" w:eastAsia="DengXian" w:hAnsi="Arial" w:cs="Arial"/>
        </w:rPr>
        <w:t>à t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ch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khác nh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m tuy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n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nêu trên,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khuy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khích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nào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 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 xml:space="preserve">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Công ty.</w:t>
      </w:r>
    </w:p>
    <w:p w14:paraId="0B875AD8" w14:textId="77777777" w:rsidR="009D10F9" w:rsidRDefault="00C6718E">
      <w:pPr>
        <w:numPr>
          <w:ilvl w:val="0"/>
          <w:numId w:val="36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l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Công ty thì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x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lý k</w:t>
      </w:r>
      <w:r>
        <w:rPr>
          <w:rFonts w:ascii="Arial" w:eastAsia="DengXian" w:hAnsi="Arial" w:cs="Arial"/>
        </w:rPr>
        <w:t>ỷ</w:t>
      </w:r>
      <w:r>
        <w:rPr>
          <w:rFonts w:ascii="Arial" w:eastAsia="DengXian" w:hAnsi="Arial" w:cs="Arial"/>
        </w:rPr>
        <w:t xml:space="preserve">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dư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hình th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c sa th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cho Công ty toàn b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tr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và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phát sinh do 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l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Thông tin M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này và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x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lý hình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 xml:space="preserve">t. </w:t>
      </w:r>
    </w:p>
    <w:p w14:paraId="62B4C704" w14:textId="77777777" w:rsidR="009D10F9" w:rsidRDefault="00C6718E">
      <w:pPr>
        <w:numPr>
          <w:ilvl w:val="0"/>
          <w:numId w:val="37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Các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nêu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ph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này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t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có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ng</w:t>
      </w:r>
      <w:r>
        <w:rPr>
          <w:rFonts w:ascii="Arial" w:eastAsia="DengXian" w:hAnsi="Arial" w:cs="Arial"/>
        </w:rPr>
        <w:t>ay c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khi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đã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 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c. </w:t>
      </w:r>
    </w:p>
    <w:p w14:paraId="4C43C748" w14:textId="77777777" w:rsidR="009D10F9" w:rsidRDefault="00C6718E">
      <w:pPr>
        <w:spacing w:before="320" w:after="120" w:line="288" w:lineRule="auto"/>
        <w:outlineLvl w:val="1"/>
      </w:pPr>
      <w:bookmarkStart w:id="57" w:name="heading_57"/>
      <w:r>
        <w:rPr>
          <w:rFonts w:ascii="Arial" w:eastAsia="DengXian" w:hAnsi="Arial" w:cs="Arial"/>
          <w:b/>
          <w:sz w:val="32"/>
          <w:u w:val="single"/>
        </w:rPr>
        <w:t>Đi</w:t>
      </w:r>
      <w:r>
        <w:rPr>
          <w:rFonts w:ascii="Arial" w:eastAsia="DengXian" w:hAnsi="Arial" w:cs="Arial"/>
          <w:b/>
          <w:sz w:val="32"/>
          <w:u w:val="single"/>
        </w:rPr>
        <w:t>ề</w:t>
      </w:r>
      <w:r>
        <w:rPr>
          <w:rFonts w:ascii="Arial" w:eastAsia="DengXian" w:hAnsi="Arial" w:cs="Arial"/>
          <w:b/>
          <w:sz w:val="32"/>
          <w:u w:val="single"/>
        </w:rPr>
        <w:t>u 6</w:t>
      </w:r>
      <w:r>
        <w:rPr>
          <w:rFonts w:ascii="Arial" w:eastAsia="DengXian" w:hAnsi="Arial" w:cs="Arial"/>
          <w:b/>
          <w:sz w:val="32"/>
        </w:rPr>
        <w:t>: Ch</w:t>
      </w:r>
      <w:r>
        <w:rPr>
          <w:rFonts w:ascii="Arial" w:eastAsia="DengXian" w:hAnsi="Arial" w:cs="Arial"/>
          <w:b/>
          <w:sz w:val="32"/>
        </w:rPr>
        <w:t>ấ</w:t>
      </w:r>
      <w:r>
        <w:rPr>
          <w:rFonts w:ascii="Arial" w:eastAsia="DengXian" w:hAnsi="Arial" w:cs="Arial"/>
          <w:b/>
          <w:sz w:val="32"/>
        </w:rPr>
        <w:t>m d</w:t>
      </w:r>
      <w:r>
        <w:rPr>
          <w:rFonts w:ascii="Arial" w:eastAsia="DengXian" w:hAnsi="Arial" w:cs="Arial"/>
          <w:b/>
          <w:sz w:val="32"/>
        </w:rPr>
        <w:t>ứ</w:t>
      </w:r>
      <w:r>
        <w:rPr>
          <w:rFonts w:ascii="Arial" w:eastAsia="DengXian" w:hAnsi="Arial" w:cs="Arial"/>
          <w:b/>
          <w:sz w:val="32"/>
        </w:rPr>
        <w:t>t H</w:t>
      </w:r>
      <w:r>
        <w:rPr>
          <w:rFonts w:ascii="Arial" w:eastAsia="DengXian" w:hAnsi="Arial" w:cs="Arial"/>
          <w:b/>
          <w:sz w:val="32"/>
        </w:rPr>
        <w:t>ợ</w:t>
      </w:r>
      <w:r>
        <w:rPr>
          <w:rFonts w:ascii="Arial" w:eastAsia="DengXian" w:hAnsi="Arial" w:cs="Arial"/>
          <w:b/>
          <w:sz w:val="32"/>
        </w:rPr>
        <w:t>p đ</w:t>
      </w:r>
      <w:r>
        <w:rPr>
          <w:rFonts w:ascii="Arial" w:eastAsia="DengXian" w:hAnsi="Arial" w:cs="Arial"/>
          <w:b/>
          <w:sz w:val="32"/>
        </w:rPr>
        <w:t>ồ</w:t>
      </w:r>
      <w:r>
        <w:rPr>
          <w:rFonts w:ascii="Arial" w:eastAsia="DengXian" w:hAnsi="Arial" w:cs="Arial"/>
          <w:b/>
          <w:sz w:val="32"/>
        </w:rPr>
        <w:t>ng lao đ</w:t>
      </w:r>
      <w:r>
        <w:rPr>
          <w:rFonts w:ascii="Arial" w:eastAsia="DengXian" w:hAnsi="Arial" w:cs="Arial"/>
          <w:b/>
          <w:sz w:val="32"/>
        </w:rPr>
        <w:t>ộ</w:t>
      </w:r>
      <w:r>
        <w:rPr>
          <w:rFonts w:ascii="Arial" w:eastAsia="DengXian" w:hAnsi="Arial" w:cs="Arial"/>
          <w:b/>
          <w:sz w:val="32"/>
        </w:rPr>
        <w:t xml:space="preserve">ng </w:t>
      </w:r>
      <w:bookmarkEnd w:id="57"/>
    </w:p>
    <w:p w14:paraId="5F410566" w14:textId="77777777" w:rsidR="009D10F9" w:rsidRDefault="00C6718E">
      <w:pPr>
        <w:numPr>
          <w:ilvl w:val="0"/>
          <w:numId w:val="38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lastRenderedPageBreak/>
        <w:t>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trong các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sau</w:t>
      </w:r>
      <w:r>
        <w:rPr>
          <w:rFonts w:ascii="Arial" w:eastAsia="DengXian" w:hAnsi="Arial" w:cs="Arial"/>
          <w:i/>
        </w:rPr>
        <w:t>:</w:t>
      </w:r>
    </w:p>
    <w:p w14:paraId="5C78F7A4" w14:textId="77777777" w:rsidR="009D10F9" w:rsidRDefault="00C6718E">
      <w:pPr>
        <w:numPr>
          <w:ilvl w:val="0"/>
          <w:numId w:val="39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p </w:t>
      </w:r>
      <w:proofErr w:type="gramStart"/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ng;</w:t>
      </w:r>
      <w:proofErr w:type="gramEnd"/>
      <w:r>
        <w:rPr>
          <w:rFonts w:ascii="Arial" w:eastAsia="DengXian" w:hAnsi="Arial" w:cs="Arial"/>
        </w:rPr>
        <w:t xml:space="preserve"> </w:t>
      </w:r>
    </w:p>
    <w:p w14:paraId="27C12366" w14:textId="77777777" w:rsidR="009D10F9" w:rsidRDefault="00C6718E">
      <w:pPr>
        <w:numPr>
          <w:ilvl w:val="0"/>
          <w:numId w:val="40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Đã hoàn thành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theo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p </w:t>
      </w:r>
      <w:proofErr w:type="gramStart"/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ng;</w:t>
      </w:r>
      <w:proofErr w:type="gramEnd"/>
      <w:r>
        <w:rPr>
          <w:rFonts w:ascii="Arial" w:eastAsia="DengXian" w:hAnsi="Arial" w:cs="Arial"/>
        </w:rPr>
        <w:t xml:space="preserve"> </w:t>
      </w:r>
    </w:p>
    <w:p w14:paraId="3777CB35" w14:textId="77777777" w:rsidR="009D10F9" w:rsidRDefault="00C6718E">
      <w:pPr>
        <w:numPr>
          <w:ilvl w:val="0"/>
          <w:numId w:val="41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Hai bên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p </w:t>
      </w:r>
      <w:proofErr w:type="gramStart"/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ng;</w:t>
      </w:r>
      <w:proofErr w:type="gramEnd"/>
    </w:p>
    <w:p w14:paraId="09BB9137" w14:textId="77777777" w:rsidR="009D10F9" w:rsidRDefault="00C6718E">
      <w:pPr>
        <w:numPr>
          <w:ilvl w:val="0"/>
          <w:numId w:val="42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t án tù </w:t>
      </w:r>
      <w:r>
        <w:rPr>
          <w:rFonts w:ascii="Arial" w:eastAsia="DengXian" w:hAnsi="Arial" w:cs="Arial"/>
        </w:rPr>
        <w:t>giam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làm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cũ theo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a Tòa </w:t>
      </w:r>
      <w:proofErr w:type="gramStart"/>
      <w:r>
        <w:rPr>
          <w:rFonts w:ascii="Arial" w:eastAsia="DengXian" w:hAnsi="Arial" w:cs="Arial"/>
        </w:rPr>
        <w:t>án</w:t>
      </w:r>
      <w:r>
        <w:rPr>
          <w:rFonts w:ascii="Arial" w:eastAsia="DengXian" w:hAnsi="Arial" w:cs="Arial"/>
          <w:i/>
        </w:rPr>
        <w:t>;</w:t>
      </w:r>
      <w:proofErr w:type="gramEnd"/>
    </w:p>
    <w:p w14:paraId="7BBEA01A" w14:textId="77777777" w:rsidR="009D10F9" w:rsidRDefault="00C6718E">
      <w:pPr>
        <w:numPr>
          <w:ilvl w:val="0"/>
          <w:numId w:val="43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t, m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tích theo tuyên b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Tòa án</w:t>
      </w:r>
      <w:r>
        <w:rPr>
          <w:rFonts w:ascii="Arial" w:eastAsia="DengXian" w:hAnsi="Arial" w:cs="Arial"/>
          <w:i/>
        </w:rPr>
        <w:t xml:space="preserve">. </w:t>
      </w:r>
    </w:p>
    <w:p w14:paraId="5B10FD54" w14:textId="77777777" w:rsidR="009D10F9" w:rsidRDefault="00C6718E">
      <w:pPr>
        <w:numPr>
          <w:ilvl w:val="0"/>
          <w:numId w:val="44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</w:t>
      </w:r>
      <w:r>
        <w:rPr>
          <w:rFonts w:ascii="Arial" w:eastAsia="DengXian" w:hAnsi="Arial" w:cs="Arial"/>
          <w:i/>
        </w:rPr>
        <w:t>:</w:t>
      </w:r>
    </w:p>
    <w:p w14:paraId="35D37155" w14:textId="77777777" w:rsidR="009D10F9" w:rsidRDefault="00C6718E">
      <w:pPr>
        <w:numPr>
          <w:ilvl w:val="0"/>
          <w:numId w:val="45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ngày 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mà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lý do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 xml:space="preserve">m </w:t>
      </w:r>
      <w:r>
        <w:rPr>
          <w:rFonts w:ascii="Arial" w:eastAsia="DengXian" w:hAnsi="Arial" w:cs="Arial"/>
        </w:rPr>
        <w:t>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37 B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thì có nghĩa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thông báo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cho Công ty thông qua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trên tr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ti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p ít nh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30 (ba mươi) ngày đôi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xác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và 45 (b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n mươi lăm) ngày đ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 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k</w:t>
      </w:r>
      <w:r>
        <w:rPr>
          <w:rFonts w:ascii="Arial" w:eastAsia="DengXian" w:hAnsi="Arial" w:cs="Arial"/>
        </w:rPr>
        <w:t>hông xác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ngày d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ng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>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c. </w:t>
      </w:r>
    </w:p>
    <w:p w14:paraId="0BAFA05A" w14:textId="77777777" w:rsidR="009D10F9" w:rsidRDefault="00C6718E">
      <w:pPr>
        <w:numPr>
          <w:ilvl w:val="0"/>
          <w:numId w:val="46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khi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ng.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</w:t>
      </w:r>
      <w:r>
        <w:rPr>
          <w:rFonts w:ascii="Arial" w:eastAsia="DengXian" w:hAnsi="Arial" w:cs="Arial"/>
          <w:i/>
        </w:rPr>
        <w:t>:</w:t>
      </w:r>
    </w:p>
    <w:p w14:paraId="6BA74155" w14:textId="77777777" w:rsidR="009D10F9" w:rsidRDefault="00C6718E">
      <w:pPr>
        <w:numPr>
          <w:ilvl w:val="0"/>
          <w:numId w:val="47"/>
        </w:numPr>
        <w:spacing w:before="120" w:after="120" w:line="288" w:lineRule="auto"/>
      </w:pPr>
      <w:r>
        <w:rPr>
          <w:rFonts w:ascii="Arial" w:eastAsia="DengXian" w:hAnsi="Arial" w:cs="Arial"/>
        </w:rPr>
        <w:t>Hoàn tr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các phương ti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c, tài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d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li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u, thông tin,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trong quá trình làm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cho nhân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Công ty ch</w:t>
      </w:r>
      <w:r>
        <w:rPr>
          <w:rFonts w:ascii="Arial" w:eastAsia="DengXian" w:hAnsi="Arial" w:cs="Arial"/>
        </w:rPr>
        <w:t>ỉ</w:t>
      </w:r>
      <w:r>
        <w:rPr>
          <w:rFonts w:ascii="Arial" w:eastAsia="DengXian" w:hAnsi="Arial" w:cs="Arial"/>
        </w:rPr>
        <w:t xml:space="preserve"> </w:t>
      </w:r>
      <w:proofErr w:type="gramStart"/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nh;</w:t>
      </w:r>
      <w:proofErr w:type="gramEnd"/>
      <w:r>
        <w:rPr>
          <w:rFonts w:ascii="Arial" w:eastAsia="DengXian" w:hAnsi="Arial" w:cs="Arial"/>
        </w:rPr>
        <w:t xml:space="preserve"> </w:t>
      </w:r>
    </w:p>
    <w:p w14:paraId="0A825344" w14:textId="77777777" w:rsidR="009D10F9" w:rsidRDefault="00C6718E">
      <w:pPr>
        <w:numPr>
          <w:ilvl w:val="0"/>
          <w:numId w:val="48"/>
        </w:numPr>
        <w:spacing w:before="120" w:after="120" w:line="288" w:lineRule="auto"/>
      </w:pPr>
      <w:r>
        <w:rPr>
          <w:rFonts w:ascii="Arial" w:eastAsia="DengXian" w:hAnsi="Arial" w:cs="Arial"/>
        </w:rPr>
        <w:t>Bàn giao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các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mà mình đang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ph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cùng các nhân viên khác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a Công ty cho Công </w:t>
      </w:r>
      <w:proofErr w:type="gramStart"/>
      <w:r>
        <w:rPr>
          <w:rFonts w:ascii="Arial" w:eastAsia="DengXian" w:hAnsi="Arial" w:cs="Arial"/>
        </w:rPr>
        <w:t>ty;</w:t>
      </w:r>
      <w:proofErr w:type="gramEnd"/>
      <w:r>
        <w:rPr>
          <w:rFonts w:ascii="Arial" w:eastAsia="DengXian" w:hAnsi="Arial" w:cs="Arial"/>
        </w:rPr>
        <w:t> </w:t>
      </w:r>
    </w:p>
    <w:p w14:paraId="44C11512" w14:textId="77777777" w:rsidR="009D10F9" w:rsidRDefault="00C6718E">
      <w:pPr>
        <w:numPr>
          <w:ilvl w:val="0"/>
          <w:numId w:val="49"/>
        </w:numPr>
        <w:spacing w:before="120" w:after="120" w:line="288" w:lineRule="auto"/>
      </w:pPr>
      <w:r>
        <w:rPr>
          <w:rFonts w:ascii="Arial" w:eastAsia="DengXian" w:hAnsi="Arial" w:cs="Arial"/>
        </w:rPr>
        <w:t>Hoàn tr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c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các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công n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 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có)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Công ty</w:t>
      </w:r>
      <w:r>
        <w:rPr>
          <w:rFonts w:ascii="Arial" w:eastAsia="DengXian" w:hAnsi="Arial" w:cs="Arial"/>
          <w:i/>
        </w:rPr>
        <w:t>.</w:t>
      </w:r>
    </w:p>
    <w:p w14:paraId="3E522450" w14:textId="77777777" w:rsidR="009D10F9" w:rsidRDefault="00C6718E">
      <w:pPr>
        <w:numPr>
          <w:ilvl w:val="0"/>
          <w:numId w:val="50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HĐLĐ trái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(t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ý b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 xml:space="preserve">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c): Không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tr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thôi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và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b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i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cho Công ty n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>a tháng ti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lương theo HĐLĐ; Hoàn tr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chi phí đào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o 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có)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t.</w:t>
      </w:r>
    </w:p>
    <w:p w14:paraId="7047E38E" w14:textId="77777777" w:rsidR="009D10F9" w:rsidRDefault="00C6718E">
      <w:pPr>
        <w:numPr>
          <w:ilvl w:val="0"/>
          <w:numId w:val="51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Công ty có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đơn phương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trong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sau:</w:t>
      </w:r>
    </w:p>
    <w:p w14:paraId="10F1BE44" w14:textId="77777777" w:rsidR="009D10F9" w:rsidRDefault="00C6718E">
      <w:pPr>
        <w:numPr>
          <w:ilvl w:val="0"/>
          <w:numId w:val="52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thư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 xml:space="preserve">ng xuyên không hoàn thành công </w:t>
      </w:r>
      <w:r>
        <w:rPr>
          <w:rFonts w:ascii="Arial" w:eastAsia="DengXian" w:hAnsi="Arial" w:cs="Arial"/>
        </w:rPr>
        <w:t>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theo các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trong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 xml:space="preserve">p </w:t>
      </w:r>
      <w:proofErr w:type="gramStart"/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ng;</w:t>
      </w:r>
      <w:proofErr w:type="gramEnd"/>
    </w:p>
    <w:p w14:paraId="251CFDF6" w14:textId="77777777" w:rsidR="009D10F9" w:rsidRDefault="00C6718E">
      <w:pPr>
        <w:numPr>
          <w:ilvl w:val="0"/>
          <w:numId w:val="53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b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x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 xml:space="preserve"> lý k</w:t>
      </w:r>
      <w:r>
        <w:rPr>
          <w:rFonts w:ascii="Arial" w:eastAsia="DengXian" w:hAnsi="Arial" w:cs="Arial"/>
        </w:rPr>
        <w:t>ỷ</w:t>
      </w:r>
      <w:r>
        <w:rPr>
          <w:rFonts w:ascii="Arial" w:eastAsia="DengXian" w:hAnsi="Arial" w:cs="Arial"/>
        </w:rPr>
        <w:t xml:space="preserve">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sa th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theo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quy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và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 xml:space="preserve">t lao </w:t>
      </w:r>
      <w:proofErr w:type="gramStart"/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ng;</w:t>
      </w:r>
      <w:proofErr w:type="gramEnd"/>
    </w:p>
    <w:p w14:paraId="6447963D" w14:textId="77777777" w:rsidR="009D10F9" w:rsidRDefault="00C6718E">
      <w:pPr>
        <w:numPr>
          <w:ilvl w:val="0"/>
          <w:numId w:val="54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làm theo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không xác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 xml:space="preserve">n 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m đau đã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12 (mư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hai) tháng li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n,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ng </w:t>
      </w:r>
      <w:r>
        <w:rPr>
          <w:rFonts w:ascii="Arial" w:eastAsia="DengXian" w:hAnsi="Arial" w:cs="Arial"/>
        </w:rPr>
        <w:t>làm theo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xác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 xml:space="preserve"> 12 (mư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hai) tháng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n 36 (ba mươi sáu) tháng 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m đau đã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06 (sáu) tháng li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và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làm theo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theo mùa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theo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công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nh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có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dư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12 (mư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 xml:space="preserve">i hai) tháng 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m đau đã</w:t>
      </w:r>
      <w:r>
        <w:rPr>
          <w:rFonts w:ascii="Arial" w:eastAsia="DengXian" w:hAnsi="Arial" w:cs="Arial"/>
        </w:rPr>
        <w:t xml:space="preserve">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tr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quá n</w:t>
      </w:r>
      <w:r>
        <w:rPr>
          <w:rFonts w:ascii="Arial" w:eastAsia="DengXian" w:hAnsi="Arial" w:cs="Arial"/>
        </w:rPr>
        <w:t>ử</w:t>
      </w:r>
      <w:r>
        <w:rPr>
          <w:rFonts w:ascii="Arial" w:eastAsia="DengXian" w:hAnsi="Arial" w:cs="Arial"/>
        </w:rPr>
        <w:t>a th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trong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mà kh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năng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chưa h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 xml:space="preserve">i </w:t>
      </w:r>
      <w:proofErr w:type="gramStart"/>
      <w:r>
        <w:rPr>
          <w:rFonts w:ascii="Arial" w:eastAsia="DengXian" w:hAnsi="Arial" w:cs="Arial"/>
        </w:rPr>
        <w:t>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c;</w:t>
      </w:r>
      <w:proofErr w:type="gramEnd"/>
      <w:r>
        <w:rPr>
          <w:rFonts w:ascii="Arial" w:eastAsia="DengXian" w:hAnsi="Arial" w:cs="Arial"/>
        </w:rPr>
        <w:t xml:space="preserve"> </w:t>
      </w:r>
    </w:p>
    <w:p w14:paraId="295B9421" w14:textId="77777777" w:rsidR="009D10F9" w:rsidRDefault="00C6718E">
      <w:pPr>
        <w:numPr>
          <w:ilvl w:val="0"/>
          <w:numId w:val="55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Do thiên tai, 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n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ki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 xml:space="preserve"> kháng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mà Công ty đã tìm m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bi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pháp kh</w:t>
      </w:r>
      <w:r>
        <w:rPr>
          <w:rFonts w:ascii="Arial" w:eastAsia="DengXian" w:hAnsi="Arial" w:cs="Arial"/>
        </w:rPr>
        <w:t>ắ</w:t>
      </w:r>
      <w:r>
        <w:rPr>
          <w:rFonts w:ascii="Arial" w:eastAsia="DengXian" w:hAnsi="Arial" w:cs="Arial"/>
        </w:rPr>
        <w:t>c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nhưng v</w:t>
      </w:r>
      <w:r>
        <w:rPr>
          <w:rFonts w:ascii="Arial" w:eastAsia="DengXian" w:hAnsi="Arial" w:cs="Arial"/>
        </w:rPr>
        <w:t>ẫ</w:t>
      </w:r>
      <w:r>
        <w:rPr>
          <w:rFonts w:ascii="Arial" w:eastAsia="DengXian" w:hAnsi="Arial" w:cs="Arial"/>
        </w:rPr>
        <w:t>n bu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c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thu h</w:t>
      </w:r>
      <w:r>
        <w:rPr>
          <w:rFonts w:ascii="Arial" w:eastAsia="DengXian" w:hAnsi="Arial" w:cs="Arial"/>
        </w:rPr>
        <w:t>ẹ</w:t>
      </w:r>
      <w:r>
        <w:rPr>
          <w:rFonts w:ascii="Arial" w:eastAsia="DengXian" w:hAnsi="Arial" w:cs="Arial"/>
        </w:rPr>
        <w:t>p s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xu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d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ch v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và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m ch</w:t>
      </w:r>
      <w:r>
        <w:rPr>
          <w:rFonts w:ascii="Arial" w:eastAsia="DengXian" w:hAnsi="Arial" w:cs="Arial"/>
        </w:rPr>
        <w:t>ỗ</w:t>
      </w:r>
      <w:r>
        <w:rPr>
          <w:rFonts w:ascii="Arial" w:eastAsia="DengXian" w:hAnsi="Arial" w:cs="Arial"/>
        </w:rPr>
        <w:t xml:space="preserve"> làm</w:t>
      </w:r>
      <w:r>
        <w:rPr>
          <w:rFonts w:ascii="Arial" w:eastAsia="DengXian" w:hAnsi="Arial" w:cs="Arial"/>
        </w:rPr>
        <w:t xml:space="preserve">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c.</w:t>
      </w:r>
    </w:p>
    <w:p w14:paraId="394E7408" w14:textId="77777777" w:rsidR="009D10F9" w:rsidRDefault="00C6718E">
      <w:pPr>
        <w:numPr>
          <w:ilvl w:val="0"/>
          <w:numId w:val="56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Công ty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ho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</w:t>
      </w:r>
      <w:r>
        <w:rPr>
          <w:rFonts w:ascii="Arial" w:eastAsia="DengXian" w:hAnsi="Arial" w:cs="Arial"/>
          <w:i/>
        </w:rPr>
        <w:t>.</w:t>
      </w:r>
    </w:p>
    <w:p w14:paraId="11C619AC" w14:textId="77777777" w:rsidR="009D10F9" w:rsidRDefault="00C6718E">
      <w:pPr>
        <w:spacing w:before="320" w:after="120" w:line="288" w:lineRule="auto"/>
        <w:outlineLvl w:val="1"/>
      </w:pPr>
      <w:bookmarkStart w:id="58" w:name="heading_58"/>
      <w:r>
        <w:rPr>
          <w:rFonts w:ascii="Arial" w:eastAsia="DengXian" w:hAnsi="Arial" w:cs="Arial"/>
          <w:b/>
          <w:sz w:val="32"/>
          <w:u w:val="single"/>
        </w:rPr>
        <w:lastRenderedPageBreak/>
        <w:t>Đi</w:t>
      </w:r>
      <w:r>
        <w:rPr>
          <w:rFonts w:ascii="Arial" w:eastAsia="DengXian" w:hAnsi="Arial" w:cs="Arial"/>
          <w:b/>
          <w:sz w:val="32"/>
          <w:u w:val="single"/>
        </w:rPr>
        <w:t>ề</w:t>
      </w:r>
      <w:r>
        <w:rPr>
          <w:rFonts w:ascii="Arial" w:eastAsia="DengXian" w:hAnsi="Arial" w:cs="Arial"/>
          <w:b/>
          <w:sz w:val="32"/>
          <w:u w:val="single"/>
        </w:rPr>
        <w:t>u 7</w:t>
      </w:r>
      <w:r>
        <w:rPr>
          <w:rFonts w:ascii="Arial" w:eastAsia="DengXian" w:hAnsi="Arial" w:cs="Arial"/>
          <w:b/>
          <w:sz w:val="32"/>
        </w:rPr>
        <w:t>: Đi</w:t>
      </w:r>
      <w:r>
        <w:rPr>
          <w:rFonts w:ascii="Arial" w:eastAsia="DengXian" w:hAnsi="Arial" w:cs="Arial"/>
          <w:b/>
          <w:sz w:val="32"/>
        </w:rPr>
        <w:t>ề</w:t>
      </w:r>
      <w:r>
        <w:rPr>
          <w:rFonts w:ascii="Arial" w:eastAsia="DengXian" w:hAnsi="Arial" w:cs="Arial"/>
          <w:b/>
          <w:sz w:val="32"/>
        </w:rPr>
        <w:t>u kho</w:t>
      </w:r>
      <w:r>
        <w:rPr>
          <w:rFonts w:ascii="Arial" w:eastAsia="DengXian" w:hAnsi="Arial" w:cs="Arial"/>
          <w:b/>
          <w:sz w:val="32"/>
        </w:rPr>
        <w:t>ả</w:t>
      </w:r>
      <w:r>
        <w:rPr>
          <w:rFonts w:ascii="Arial" w:eastAsia="DengXian" w:hAnsi="Arial" w:cs="Arial"/>
          <w:b/>
          <w:sz w:val="32"/>
        </w:rPr>
        <w:t xml:space="preserve">n thi hành </w:t>
      </w:r>
      <w:bookmarkEnd w:id="58"/>
    </w:p>
    <w:p w14:paraId="77D388E3" w14:textId="77777777" w:rsidR="009D10F9" w:rsidRDefault="00C6718E">
      <w:pPr>
        <w:numPr>
          <w:ilvl w:val="0"/>
          <w:numId w:val="57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Hai bên đã đ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c k</w:t>
      </w:r>
      <w:r>
        <w:rPr>
          <w:rFonts w:ascii="Arial" w:eastAsia="DengXian" w:hAnsi="Arial" w:cs="Arial"/>
        </w:rPr>
        <w:t>ỹ</w:t>
      </w:r>
      <w:r>
        <w:rPr>
          <w:rFonts w:ascii="Arial" w:eastAsia="DengXian" w:hAnsi="Arial" w:cs="Arial"/>
        </w:rPr>
        <w:t>, hi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>u rõ và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các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và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ghi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này.</w:t>
      </w:r>
    </w:p>
    <w:p w14:paraId="09376F85" w14:textId="77777777" w:rsidR="009D10F9" w:rsidRDefault="00C6718E">
      <w:pPr>
        <w:numPr>
          <w:ilvl w:val="0"/>
          <w:numId w:val="58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Trong quá trình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bên có nhu c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u thay đ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i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dung trong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</w:t>
      </w:r>
      <w:r>
        <w:rPr>
          <w:rFonts w:ascii="Arial" w:eastAsia="DengXian" w:hAnsi="Arial" w:cs="Arial"/>
        </w:rPr>
        <w:t xml:space="preserve"> báo cho bên kia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ít nh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03 ngày và ký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t. Trong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các bên không th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>ng nh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dung thay đ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i, các bên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đi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c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m d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này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t.</w:t>
      </w:r>
    </w:p>
    <w:p w14:paraId="2EBDE8F4" w14:textId="77777777" w:rsidR="009D10F9" w:rsidRDefault="00C6718E">
      <w:pPr>
        <w:numPr>
          <w:ilvl w:val="0"/>
          <w:numId w:val="59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v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n đ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v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 xml:space="preserve">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không ghi trong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áp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theo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N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i quy 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ng,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t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có),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chưa có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 t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thì áp d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ng theo B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 xml:space="preserve">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và các thông tư – ngh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 xml:space="preserve">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n hành liên quan </w:t>
      </w:r>
      <w:r>
        <w:rPr>
          <w:rFonts w:ascii="Arial" w:eastAsia="DengXian" w:hAnsi="Arial" w:cs="Arial"/>
        </w:rPr>
        <w:t>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ngư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i lao 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ng. Các quy ch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do Công ty ban hành và pháp lu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t lao đ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ng Vi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t Nam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n </w:t>
      </w:r>
      <w:proofErr w:type="gramStart"/>
      <w:r>
        <w:rPr>
          <w:rFonts w:ascii="Arial" w:eastAsia="DengXian" w:hAnsi="Arial" w:cs="Arial"/>
        </w:rPr>
        <w:t>hành;</w:t>
      </w:r>
      <w:proofErr w:type="gramEnd"/>
    </w:p>
    <w:p w14:paraId="469EB5DA" w14:textId="77777777" w:rsidR="009D10F9" w:rsidRDefault="00C6718E">
      <w:pPr>
        <w:numPr>
          <w:ilvl w:val="0"/>
          <w:numId w:val="60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Trong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có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k</w:t>
      </w:r>
      <w:r>
        <w:rPr>
          <w:rFonts w:ascii="Arial" w:eastAsia="DengXian" w:hAnsi="Arial" w:cs="Arial"/>
        </w:rPr>
        <w:t>ỳ</w:t>
      </w:r>
      <w:r>
        <w:rPr>
          <w:rFonts w:ascii="Arial" w:eastAsia="DengXian" w:hAnsi="Arial" w:cs="Arial"/>
        </w:rPr>
        <w:t xml:space="preserve">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nào quy đ</w:t>
      </w:r>
      <w:r>
        <w:rPr>
          <w:rFonts w:ascii="Arial" w:eastAsia="DengXian" w:hAnsi="Arial" w:cs="Arial"/>
        </w:rPr>
        <w:t>ị</w:t>
      </w:r>
      <w:r>
        <w:rPr>
          <w:rFonts w:ascii="Arial" w:eastAsia="DengXian" w:hAnsi="Arial" w:cs="Arial"/>
        </w:rPr>
        <w:t>nh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là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pháp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 không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thi hành, ph</w:t>
      </w:r>
      <w:r>
        <w:rPr>
          <w:rFonts w:ascii="Arial" w:eastAsia="DengXian" w:hAnsi="Arial" w:cs="Arial"/>
        </w:rPr>
        <w:t>ầ</w:t>
      </w:r>
      <w:r>
        <w:rPr>
          <w:rFonts w:ascii="Arial" w:eastAsia="DengXian" w:hAnsi="Arial" w:cs="Arial"/>
        </w:rPr>
        <w:t>n còn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 v</w:t>
      </w:r>
      <w:r>
        <w:rPr>
          <w:rFonts w:ascii="Arial" w:eastAsia="DengXian" w:hAnsi="Arial" w:cs="Arial"/>
        </w:rPr>
        <w:t>ẫ</w:t>
      </w:r>
      <w:r>
        <w:rPr>
          <w:rFonts w:ascii="Arial" w:eastAsia="DengXian" w:hAnsi="Arial" w:cs="Arial"/>
        </w:rPr>
        <w:t>n gi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 xml:space="preserve"> nguyên 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 xml:space="preserve">u </w:t>
      </w:r>
      <w:r>
        <w:rPr>
          <w:rFonts w:ascii="Arial" w:eastAsia="DengXian" w:hAnsi="Arial" w:cs="Arial"/>
        </w:rPr>
        <w:t>l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và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thi.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b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t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pháp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không th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>c thì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thay th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 xml:space="preserve">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nh</w:t>
      </w:r>
      <w:r>
        <w:rPr>
          <w:rFonts w:ascii="Arial" w:eastAsia="DengXian" w:hAnsi="Arial" w:cs="Arial"/>
        </w:rPr>
        <w:t>ữ</w:t>
      </w:r>
      <w:r>
        <w:rPr>
          <w:rFonts w:ascii="Arial" w:eastAsia="DengXian" w:hAnsi="Arial" w:cs="Arial"/>
        </w:rPr>
        <w:t>ng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 kho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phù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v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i m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 đích và ý nghĩa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 xml:space="preserve">ng </w:t>
      </w:r>
      <w:proofErr w:type="gramStart"/>
      <w:r>
        <w:rPr>
          <w:rFonts w:ascii="Arial" w:eastAsia="DengXian" w:hAnsi="Arial" w:cs="Arial"/>
        </w:rPr>
        <w:t>này;</w:t>
      </w:r>
      <w:proofErr w:type="gramEnd"/>
    </w:p>
    <w:p w14:paraId="51B34489" w14:textId="77777777" w:rsidR="009D10F9" w:rsidRDefault="00C6718E">
      <w:pPr>
        <w:numPr>
          <w:ilvl w:val="0"/>
          <w:numId w:val="61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M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tranh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phát sinh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ho</w:t>
      </w:r>
      <w:r>
        <w:rPr>
          <w:rFonts w:ascii="Arial" w:eastAsia="DengXian" w:hAnsi="Arial" w:cs="Arial"/>
        </w:rPr>
        <w:t>ặ</w:t>
      </w:r>
      <w:r>
        <w:rPr>
          <w:rFonts w:ascii="Arial" w:eastAsia="DengXian" w:hAnsi="Arial" w:cs="Arial"/>
        </w:rPr>
        <w:t>c liên quan đ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n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 này, các bên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c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g</w:t>
      </w:r>
      <w:r>
        <w:rPr>
          <w:rFonts w:ascii="Arial" w:eastAsia="DengXian" w:hAnsi="Arial" w:cs="Arial"/>
        </w:rPr>
        <w:t>ắ</w:t>
      </w:r>
      <w:r>
        <w:rPr>
          <w:rFonts w:ascii="Arial" w:eastAsia="DengXian" w:hAnsi="Arial" w:cs="Arial"/>
        </w:rPr>
        <w:t>ng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 </w:t>
      </w:r>
      <w:r>
        <w:rPr>
          <w:rFonts w:ascii="Arial" w:eastAsia="DengXian" w:hAnsi="Arial" w:cs="Arial"/>
        </w:rPr>
        <w:t>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thương lư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ng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cách thân thi</w:t>
      </w:r>
      <w:r>
        <w:rPr>
          <w:rFonts w:ascii="Arial" w:eastAsia="DengXian" w:hAnsi="Arial" w:cs="Arial"/>
        </w:rPr>
        <w:t>ệ</w:t>
      </w:r>
      <w:r>
        <w:rPr>
          <w:rFonts w:ascii="Arial" w:eastAsia="DengXian" w:hAnsi="Arial" w:cs="Arial"/>
        </w:rPr>
        <w:t>n trư</w:t>
      </w:r>
      <w:r>
        <w:rPr>
          <w:rFonts w:ascii="Arial" w:eastAsia="DengXian" w:hAnsi="Arial" w:cs="Arial"/>
        </w:rPr>
        <w:t>ớ</w:t>
      </w:r>
      <w:r>
        <w:rPr>
          <w:rFonts w:ascii="Arial" w:eastAsia="DengXian" w:hAnsi="Arial" w:cs="Arial"/>
        </w:rPr>
        <w:t>c. Tranh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ph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b</w:t>
      </w:r>
      <w:r>
        <w:rPr>
          <w:rFonts w:ascii="Arial" w:eastAsia="DengXian" w:hAnsi="Arial" w:cs="Arial"/>
        </w:rPr>
        <w:t>ở</w:t>
      </w:r>
      <w:r>
        <w:rPr>
          <w:rFonts w:ascii="Arial" w:eastAsia="DengXian" w:hAnsi="Arial" w:cs="Arial"/>
        </w:rPr>
        <w:t>i Hai Bên trong vòng 30 (ba mươi) ngày k</w:t>
      </w:r>
      <w:r>
        <w:rPr>
          <w:rFonts w:ascii="Arial" w:eastAsia="DengXian" w:hAnsi="Arial" w:cs="Arial"/>
        </w:rPr>
        <w:t>ể</w:t>
      </w:r>
      <w:r>
        <w:rPr>
          <w:rFonts w:ascii="Arial" w:eastAsia="DengXian" w:hAnsi="Arial" w:cs="Arial"/>
        </w:rPr>
        <w:t xml:space="preserve">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ngày thông báo tranh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các bên tranh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cho Bên còn l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i. Trong trư</w:t>
      </w:r>
      <w:r>
        <w:rPr>
          <w:rFonts w:ascii="Arial" w:eastAsia="DengXian" w:hAnsi="Arial" w:cs="Arial"/>
        </w:rPr>
        <w:t>ờ</w:t>
      </w:r>
      <w:r>
        <w:rPr>
          <w:rFonts w:ascii="Arial" w:eastAsia="DengXian" w:hAnsi="Arial" w:cs="Arial"/>
        </w:rPr>
        <w:t>ng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không đ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t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m</w:t>
      </w:r>
      <w:r>
        <w:rPr>
          <w:rFonts w:ascii="Arial" w:eastAsia="DengXian" w:hAnsi="Arial" w:cs="Arial"/>
        </w:rPr>
        <w:t>ộ</w:t>
      </w:r>
      <w:r>
        <w:rPr>
          <w:rFonts w:ascii="Arial" w:eastAsia="DengXian" w:hAnsi="Arial" w:cs="Arial"/>
        </w:rPr>
        <w:t>t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pháp hoà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i, tranh ch</w:t>
      </w:r>
      <w:r>
        <w:rPr>
          <w:rFonts w:ascii="Arial" w:eastAsia="DengXian" w:hAnsi="Arial" w:cs="Arial"/>
        </w:rPr>
        <w:t>ấ</w:t>
      </w:r>
      <w:r>
        <w:rPr>
          <w:rFonts w:ascii="Arial" w:eastAsia="DengXian" w:hAnsi="Arial" w:cs="Arial"/>
        </w:rPr>
        <w:t>p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gi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i quy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toà án có th</w:t>
      </w:r>
      <w:r>
        <w:rPr>
          <w:rFonts w:ascii="Arial" w:eastAsia="DengXian" w:hAnsi="Arial" w:cs="Arial"/>
        </w:rPr>
        <w:t>ẩ</w:t>
      </w:r>
      <w:r>
        <w:rPr>
          <w:rFonts w:ascii="Arial" w:eastAsia="DengXian" w:hAnsi="Arial" w:cs="Arial"/>
        </w:rPr>
        <w:t>m quy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n t</w:t>
      </w:r>
      <w:r>
        <w:rPr>
          <w:rFonts w:ascii="Arial" w:eastAsia="DengXian" w:hAnsi="Arial" w:cs="Arial"/>
        </w:rPr>
        <w:t>ạ</w:t>
      </w:r>
      <w:r>
        <w:rPr>
          <w:rFonts w:ascii="Arial" w:eastAsia="DengXian" w:hAnsi="Arial" w:cs="Arial"/>
        </w:rPr>
        <w:t>i Tp. H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 xml:space="preserve"> Chí Minh. </w:t>
      </w:r>
    </w:p>
    <w:p w14:paraId="65591B87" w14:textId="77777777" w:rsidR="009D10F9" w:rsidRDefault="00C6718E">
      <w:pPr>
        <w:numPr>
          <w:ilvl w:val="0"/>
          <w:numId w:val="62"/>
        </w:numPr>
        <w:spacing w:before="120" w:after="120" w:line="288" w:lineRule="auto"/>
        <w:ind w:left="453"/>
      </w:pPr>
      <w:r>
        <w:rPr>
          <w:rFonts w:ascii="Arial" w:eastAsia="DengXian" w:hAnsi="Arial" w:cs="Arial"/>
        </w:rPr>
        <w:t>M</w:t>
      </w:r>
      <w:r>
        <w:rPr>
          <w:rFonts w:ascii="Arial" w:eastAsia="DengXian" w:hAnsi="Arial" w:cs="Arial"/>
        </w:rPr>
        <w:t>ọ</w:t>
      </w:r>
      <w:r>
        <w:rPr>
          <w:rFonts w:ascii="Arial" w:eastAsia="DengXian" w:hAnsi="Arial" w:cs="Arial"/>
        </w:rPr>
        <w:t>i thay đ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>i, b</w:t>
      </w:r>
      <w:r>
        <w:rPr>
          <w:rFonts w:ascii="Arial" w:eastAsia="DengXian" w:hAnsi="Arial" w:cs="Arial"/>
        </w:rPr>
        <w:t>ổ</w:t>
      </w:r>
      <w:r>
        <w:rPr>
          <w:rFonts w:ascii="Arial" w:eastAsia="DengXian" w:hAnsi="Arial" w:cs="Arial"/>
        </w:rPr>
        <w:t xml:space="preserve"> sung, đi</w:t>
      </w:r>
      <w:r>
        <w:rPr>
          <w:rFonts w:ascii="Arial" w:eastAsia="DengXian" w:hAnsi="Arial" w:cs="Arial"/>
        </w:rPr>
        <w:t>ề</w:t>
      </w:r>
      <w:r>
        <w:rPr>
          <w:rFonts w:ascii="Arial" w:eastAsia="DengXian" w:hAnsi="Arial" w:cs="Arial"/>
        </w:rPr>
        <w:t>u ch</w:t>
      </w:r>
      <w:r>
        <w:rPr>
          <w:rFonts w:ascii="Arial" w:eastAsia="DengXian" w:hAnsi="Arial" w:cs="Arial"/>
        </w:rPr>
        <w:t>ỉ</w:t>
      </w:r>
      <w:r>
        <w:rPr>
          <w:rFonts w:ascii="Arial" w:eastAsia="DengXian" w:hAnsi="Arial" w:cs="Arial"/>
        </w:rPr>
        <w:t>nh H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p đ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ng, bao g</w:t>
      </w:r>
      <w:r>
        <w:rPr>
          <w:rFonts w:ascii="Arial" w:eastAsia="DengXian" w:hAnsi="Arial" w:cs="Arial"/>
        </w:rPr>
        <w:t>ồ</w:t>
      </w:r>
      <w:r>
        <w:rPr>
          <w:rFonts w:ascii="Arial" w:eastAsia="DengXian" w:hAnsi="Arial" w:cs="Arial"/>
        </w:rPr>
        <w:t>m ph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 xml:space="preserve"> l</w:t>
      </w:r>
      <w:r>
        <w:rPr>
          <w:rFonts w:ascii="Arial" w:eastAsia="DengXian" w:hAnsi="Arial" w:cs="Arial"/>
        </w:rPr>
        <w:t>ụ</w:t>
      </w:r>
      <w:r>
        <w:rPr>
          <w:rFonts w:ascii="Arial" w:eastAsia="DengXian" w:hAnsi="Arial" w:cs="Arial"/>
        </w:rPr>
        <w:t>c, các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đính kèm, các cam k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t, h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y b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, t</w:t>
      </w:r>
      <w:r>
        <w:rPr>
          <w:rFonts w:ascii="Arial" w:eastAsia="DengXian" w:hAnsi="Arial" w:cs="Arial"/>
        </w:rPr>
        <w:t>ừ</w:t>
      </w:r>
      <w:r>
        <w:rPr>
          <w:rFonts w:ascii="Arial" w:eastAsia="DengXian" w:hAnsi="Arial" w:cs="Arial"/>
        </w:rPr>
        <w:t xml:space="preserve"> b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, tuyên b</w:t>
      </w:r>
      <w:r>
        <w:rPr>
          <w:rFonts w:ascii="Arial" w:eastAsia="DengXian" w:hAnsi="Arial" w:cs="Arial"/>
        </w:rPr>
        <w:t>ố</w:t>
      </w:r>
      <w:r>
        <w:rPr>
          <w:rFonts w:ascii="Arial" w:eastAsia="DengXian" w:hAnsi="Arial" w:cs="Arial"/>
        </w:rPr>
        <w:t xml:space="preserve"> (n</w:t>
      </w:r>
      <w:r>
        <w:rPr>
          <w:rFonts w:ascii="Arial" w:eastAsia="DengXian" w:hAnsi="Arial" w:cs="Arial"/>
        </w:rPr>
        <w:t>ế</w:t>
      </w:r>
      <w:r>
        <w:rPr>
          <w:rFonts w:ascii="Arial" w:eastAsia="DengXian" w:hAnsi="Arial" w:cs="Arial"/>
        </w:rPr>
        <w:t>u có) s</w:t>
      </w:r>
      <w:r>
        <w:rPr>
          <w:rFonts w:ascii="Arial" w:eastAsia="DengXian" w:hAnsi="Arial" w:cs="Arial"/>
        </w:rPr>
        <w:t>ẽ</w:t>
      </w:r>
      <w:r>
        <w:rPr>
          <w:rFonts w:ascii="Arial" w:eastAsia="DengXian" w:hAnsi="Arial" w:cs="Arial"/>
        </w:rPr>
        <w:t xml:space="preserve"> đư</w:t>
      </w:r>
      <w:r>
        <w:rPr>
          <w:rFonts w:ascii="Arial" w:eastAsia="DengXian" w:hAnsi="Arial" w:cs="Arial"/>
        </w:rPr>
        <w:t>ợ</w:t>
      </w:r>
      <w:r>
        <w:rPr>
          <w:rFonts w:ascii="Arial" w:eastAsia="DengXian" w:hAnsi="Arial" w:cs="Arial"/>
        </w:rPr>
        <w:t>c l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p b</w:t>
      </w:r>
      <w:r>
        <w:rPr>
          <w:rFonts w:ascii="Arial" w:eastAsia="DengXian" w:hAnsi="Arial" w:cs="Arial"/>
        </w:rPr>
        <w:t>ằ</w:t>
      </w:r>
      <w:r>
        <w:rPr>
          <w:rFonts w:ascii="Arial" w:eastAsia="DengXian" w:hAnsi="Arial" w:cs="Arial"/>
        </w:rPr>
        <w:t>ng văn b</w:t>
      </w:r>
      <w:r>
        <w:rPr>
          <w:rFonts w:ascii="Arial" w:eastAsia="DengXian" w:hAnsi="Arial" w:cs="Arial"/>
        </w:rPr>
        <w:t>ả</w:t>
      </w:r>
      <w:r>
        <w:rPr>
          <w:rFonts w:ascii="Arial" w:eastAsia="DengXian" w:hAnsi="Arial" w:cs="Arial"/>
        </w:rPr>
        <w:t>n căn c</w:t>
      </w:r>
      <w:r>
        <w:rPr>
          <w:rFonts w:ascii="Arial" w:eastAsia="DengXian" w:hAnsi="Arial" w:cs="Arial"/>
        </w:rPr>
        <w:t>ứ</w:t>
      </w:r>
      <w:r>
        <w:rPr>
          <w:rFonts w:ascii="Arial" w:eastAsia="DengXian" w:hAnsi="Arial" w:cs="Arial"/>
        </w:rPr>
        <w:t xml:space="preserve"> vào s</w:t>
      </w:r>
      <w:r>
        <w:rPr>
          <w:rFonts w:ascii="Arial" w:eastAsia="DengXian" w:hAnsi="Arial" w:cs="Arial"/>
        </w:rPr>
        <w:t>ự</w:t>
      </w:r>
      <w:r>
        <w:rPr>
          <w:rFonts w:ascii="Arial" w:eastAsia="DengXian" w:hAnsi="Arial" w:cs="Arial"/>
        </w:rPr>
        <w:t xml:space="preserve"> th</w:t>
      </w:r>
      <w:r>
        <w:rPr>
          <w:rFonts w:ascii="Arial" w:eastAsia="DengXian" w:hAnsi="Arial" w:cs="Arial"/>
        </w:rPr>
        <w:t>ỏ</w:t>
      </w:r>
      <w:r>
        <w:rPr>
          <w:rFonts w:ascii="Arial" w:eastAsia="DengXian" w:hAnsi="Arial" w:cs="Arial"/>
        </w:rPr>
        <w:t>a thu</w:t>
      </w:r>
      <w:r>
        <w:rPr>
          <w:rFonts w:ascii="Arial" w:eastAsia="DengXian" w:hAnsi="Arial" w:cs="Arial"/>
        </w:rPr>
        <w:t>ậ</w:t>
      </w:r>
      <w:r>
        <w:rPr>
          <w:rFonts w:ascii="Arial" w:eastAsia="DengXian" w:hAnsi="Arial" w:cs="Arial"/>
        </w:rPr>
        <w:t>n c</w:t>
      </w:r>
      <w:r>
        <w:rPr>
          <w:rFonts w:ascii="Arial" w:eastAsia="DengXian" w:hAnsi="Arial" w:cs="Arial"/>
        </w:rPr>
        <w:t>ủ</w:t>
      </w:r>
      <w:r>
        <w:rPr>
          <w:rFonts w:ascii="Arial" w:eastAsia="DengXian" w:hAnsi="Arial" w:cs="Arial"/>
        </w:rPr>
        <w:t>a Các Bên.</w:t>
      </w:r>
    </w:p>
    <w:p w14:paraId="2681E921" w14:textId="77777777" w:rsidR="009D10F9" w:rsidRDefault="00C6718E">
      <w:pPr>
        <w:spacing w:before="300" w:after="120" w:line="288" w:lineRule="auto"/>
        <w:outlineLvl w:val="2"/>
      </w:pPr>
      <w:bookmarkStart w:id="59" w:name="heading_59"/>
      <w:r>
        <w:rPr>
          <w:rFonts w:ascii="Arial" w:eastAsia="DengXian" w:hAnsi="Arial" w:cs="Arial"/>
          <w:b/>
          <w:sz w:val="30"/>
        </w:rPr>
        <w:t>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đư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c làm thành 02 (hai) 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n g</w:t>
      </w:r>
      <w:r>
        <w:rPr>
          <w:rFonts w:ascii="Arial" w:eastAsia="DengXian" w:hAnsi="Arial" w:cs="Arial"/>
          <w:b/>
          <w:sz w:val="30"/>
        </w:rPr>
        <w:t>ố</w:t>
      </w:r>
      <w:r>
        <w:rPr>
          <w:rFonts w:ascii="Arial" w:eastAsia="DengXian" w:hAnsi="Arial" w:cs="Arial"/>
          <w:b/>
          <w:sz w:val="30"/>
        </w:rPr>
        <w:t>c có giá tr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 xml:space="preserve"> ngang nhau, m</w:t>
      </w:r>
      <w:r>
        <w:rPr>
          <w:rFonts w:ascii="Arial" w:eastAsia="DengXian" w:hAnsi="Arial" w:cs="Arial"/>
          <w:b/>
          <w:sz w:val="30"/>
        </w:rPr>
        <w:t>ỗ</w:t>
      </w:r>
      <w:r>
        <w:rPr>
          <w:rFonts w:ascii="Arial" w:eastAsia="DengXian" w:hAnsi="Arial" w:cs="Arial"/>
          <w:b/>
          <w:sz w:val="30"/>
        </w:rPr>
        <w:t>i bên gi</w:t>
      </w:r>
      <w:r>
        <w:rPr>
          <w:rFonts w:ascii="Arial" w:eastAsia="DengXian" w:hAnsi="Arial" w:cs="Arial"/>
          <w:b/>
          <w:sz w:val="30"/>
        </w:rPr>
        <w:t>ữ</w:t>
      </w:r>
      <w:r>
        <w:rPr>
          <w:rFonts w:ascii="Arial" w:eastAsia="DengXian" w:hAnsi="Arial" w:cs="Arial"/>
          <w:b/>
          <w:sz w:val="30"/>
        </w:rPr>
        <w:t xml:space="preserve"> m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t b</w:t>
      </w:r>
      <w:r>
        <w:rPr>
          <w:rFonts w:ascii="Arial" w:eastAsia="DengXian" w:hAnsi="Arial" w:cs="Arial"/>
          <w:b/>
          <w:sz w:val="30"/>
        </w:rPr>
        <w:t>ả</w:t>
      </w:r>
      <w:r>
        <w:rPr>
          <w:rFonts w:ascii="Arial" w:eastAsia="DengXian" w:hAnsi="Arial" w:cs="Arial"/>
          <w:b/>
          <w:sz w:val="30"/>
        </w:rPr>
        <w:t>n và có hi</w:t>
      </w:r>
      <w:r>
        <w:rPr>
          <w:rFonts w:ascii="Arial" w:eastAsia="DengXian" w:hAnsi="Arial" w:cs="Arial"/>
          <w:b/>
          <w:sz w:val="30"/>
        </w:rPr>
        <w:t>ệ</w:t>
      </w:r>
      <w:r>
        <w:rPr>
          <w:rFonts w:ascii="Arial" w:eastAsia="DengXian" w:hAnsi="Arial" w:cs="Arial"/>
          <w:b/>
          <w:sz w:val="30"/>
        </w:rPr>
        <w:t>u l</w:t>
      </w:r>
      <w:r>
        <w:rPr>
          <w:rFonts w:ascii="Arial" w:eastAsia="DengXian" w:hAnsi="Arial" w:cs="Arial"/>
          <w:b/>
          <w:sz w:val="30"/>
        </w:rPr>
        <w:t>ự</w:t>
      </w:r>
      <w:r>
        <w:rPr>
          <w:rFonts w:ascii="Arial" w:eastAsia="DengXian" w:hAnsi="Arial" w:cs="Arial"/>
          <w:b/>
          <w:sz w:val="30"/>
        </w:rPr>
        <w:t>c t</w:t>
      </w:r>
      <w:r>
        <w:rPr>
          <w:rFonts w:ascii="Arial" w:eastAsia="DengXian" w:hAnsi="Arial" w:cs="Arial"/>
          <w:b/>
          <w:sz w:val="30"/>
        </w:rPr>
        <w:t>ừ</w:t>
      </w:r>
      <w:r>
        <w:rPr>
          <w:rFonts w:ascii="Arial" w:eastAsia="DengXian" w:hAnsi="Arial" w:cs="Arial"/>
          <w:b/>
          <w:sz w:val="30"/>
        </w:rPr>
        <w:t xml:space="preserve"> ngày ký đ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n h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t th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n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ng, tr</w:t>
      </w:r>
      <w:r>
        <w:rPr>
          <w:rFonts w:ascii="Arial" w:eastAsia="DengXian" w:hAnsi="Arial" w:cs="Arial"/>
          <w:b/>
          <w:sz w:val="30"/>
        </w:rPr>
        <w:t>ừ</w:t>
      </w:r>
      <w:r>
        <w:rPr>
          <w:rFonts w:ascii="Arial" w:eastAsia="DengXian" w:hAnsi="Arial" w:cs="Arial"/>
          <w:b/>
          <w:sz w:val="30"/>
        </w:rPr>
        <w:t xml:space="preserve"> trư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ng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b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 xml:space="preserve"> ch</w:t>
      </w:r>
      <w:r>
        <w:rPr>
          <w:rFonts w:ascii="Arial" w:eastAsia="DengXian" w:hAnsi="Arial" w:cs="Arial"/>
          <w:b/>
          <w:sz w:val="30"/>
        </w:rPr>
        <w:t>ấ</w:t>
      </w:r>
      <w:r>
        <w:rPr>
          <w:rFonts w:ascii="Arial" w:eastAsia="DengXian" w:hAnsi="Arial" w:cs="Arial"/>
          <w:b/>
          <w:sz w:val="30"/>
        </w:rPr>
        <w:t>m d</w:t>
      </w:r>
      <w:r>
        <w:rPr>
          <w:rFonts w:ascii="Arial" w:eastAsia="DengXian" w:hAnsi="Arial" w:cs="Arial"/>
          <w:b/>
          <w:sz w:val="30"/>
        </w:rPr>
        <w:t>ứ</w:t>
      </w:r>
      <w:r>
        <w:rPr>
          <w:rFonts w:ascii="Arial" w:eastAsia="DengXian" w:hAnsi="Arial" w:cs="Arial"/>
          <w:b/>
          <w:sz w:val="30"/>
        </w:rPr>
        <w:t>t trư</w:t>
      </w:r>
      <w:r>
        <w:rPr>
          <w:rFonts w:ascii="Arial" w:eastAsia="DengXian" w:hAnsi="Arial" w:cs="Arial"/>
          <w:b/>
          <w:sz w:val="30"/>
        </w:rPr>
        <w:t>ớ</w:t>
      </w:r>
      <w:r>
        <w:rPr>
          <w:rFonts w:ascii="Arial" w:eastAsia="DengXian" w:hAnsi="Arial" w:cs="Arial"/>
          <w:b/>
          <w:sz w:val="30"/>
        </w:rPr>
        <w:t>c h</w:t>
      </w:r>
      <w:r>
        <w:rPr>
          <w:rFonts w:ascii="Arial" w:eastAsia="DengXian" w:hAnsi="Arial" w:cs="Arial"/>
          <w:b/>
          <w:sz w:val="30"/>
        </w:rPr>
        <w:t>ạ</w:t>
      </w:r>
      <w:r>
        <w:rPr>
          <w:rFonts w:ascii="Arial" w:eastAsia="DengXian" w:hAnsi="Arial" w:cs="Arial"/>
          <w:b/>
          <w:sz w:val="30"/>
        </w:rPr>
        <w:t>n theo quy đ</w:t>
      </w:r>
      <w:r>
        <w:rPr>
          <w:rFonts w:ascii="Arial" w:eastAsia="DengXian" w:hAnsi="Arial" w:cs="Arial"/>
          <w:b/>
          <w:sz w:val="30"/>
        </w:rPr>
        <w:t>ị</w:t>
      </w:r>
      <w:r>
        <w:rPr>
          <w:rFonts w:ascii="Arial" w:eastAsia="DengXian" w:hAnsi="Arial" w:cs="Arial"/>
          <w:b/>
          <w:sz w:val="30"/>
        </w:rPr>
        <w:t>nh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này. Khi Các Bên ký k</w:t>
      </w:r>
      <w:r>
        <w:rPr>
          <w:rFonts w:ascii="Arial" w:eastAsia="DengXian" w:hAnsi="Arial" w:cs="Arial"/>
          <w:b/>
          <w:sz w:val="30"/>
        </w:rPr>
        <w:t>ế</w:t>
      </w:r>
      <w:r>
        <w:rPr>
          <w:rFonts w:ascii="Arial" w:eastAsia="DengXian" w:hAnsi="Arial" w:cs="Arial"/>
          <w:b/>
          <w:sz w:val="30"/>
        </w:rPr>
        <w:t>t Ph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 xml:space="preserve"> l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>c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thì n</w:t>
      </w:r>
      <w:r>
        <w:rPr>
          <w:rFonts w:ascii="Arial" w:eastAsia="DengXian" w:hAnsi="Arial" w:cs="Arial"/>
          <w:b/>
          <w:sz w:val="30"/>
        </w:rPr>
        <w:t>ộ</w:t>
      </w:r>
      <w:r>
        <w:rPr>
          <w:rFonts w:ascii="Arial" w:eastAsia="DengXian" w:hAnsi="Arial" w:cs="Arial"/>
          <w:b/>
          <w:sz w:val="30"/>
        </w:rPr>
        <w:t>i dung Ph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 xml:space="preserve"> l</w:t>
      </w:r>
      <w:r>
        <w:rPr>
          <w:rFonts w:ascii="Arial" w:eastAsia="DengXian" w:hAnsi="Arial" w:cs="Arial"/>
          <w:b/>
          <w:sz w:val="30"/>
        </w:rPr>
        <w:t>ụ</w:t>
      </w:r>
      <w:r>
        <w:rPr>
          <w:rFonts w:ascii="Arial" w:eastAsia="DengXian" w:hAnsi="Arial" w:cs="Arial"/>
          <w:b/>
          <w:sz w:val="30"/>
        </w:rPr>
        <w:t>c là ph</w:t>
      </w:r>
      <w:r>
        <w:rPr>
          <w:rFonts w:ascii="Arial" w:eastAsia="DengXian" w:hAnsi="Arial" w:cs="Arial"/>
          <w:b/>
          <w:sz w:val="30"/>
        </w:rPr>
        <w:t>ầ</w:t>
      </w:r>
      <w:r>
        <w:rPr>
          <w:rFonts w:ascii="Arial" w:eastAsia="DengXian" w:hAnsi="Arial" w:cs="Arial"/>
          <w:b/>
          <w:sz w:val="30"/>
        </w:rPr>
        <w:t>n không tách r</w:t>
      </w:r>
      <w:r>
        <w:rPr>
          <w:rFonts w:ascii="Arial" w:eastAsia="DengXian" w:hAnsi="Arial" w:cs="Arial"/>
          <w:b/>
          <w:sz w:val="30"/>
        </w:rPr>
        <w:t>ờ</w:t>
      </w:r>
      <w:r>
        <w:rPr>
          <w:rFonts w:ascii="Arial" w:eastAsia="DengXian" w:hAnsi="Arial" w:cs="Arial"/>
          <w:b/>
          <w:sz w:val="30"/>
        </w:rPr>
        <w:t>i c</w:t>
      </w:r>
      <w:r>
        <w:rPr>
          <w:rFonts w:ascii="Arial" w:eastAsia="DengXian" w:hAnsi="Arial" w:cs="Arial"/>
          <w:b/>
          <w:sz w:val="30"/>
        </w:rPr>
        <w:t>ủ</w:t>
      </w:r>
      <w:r>
        <w:rPr>
          <w:rFonts w:ascii="Arial" w:eastAsia="DengXian" w:hAnsi="Arial" w:cs="Arial"/>
          <w:b/>
          <w:sz w:val="30"/>
        </w:rPr>
        <w:t>a H</w:t>
      </w:r>
      <w:r>
        <w:rPr>
          <w:rFonts w:ascii="Arial" w:eastAsia="DengXian" w:hAnsi="Arial" w:cs="Arial"/>
          <w:b/>
          <w:sz w:val="30"/>
        </w:rPr>
        <w:t>ợ</w:t>
      </w:r>
      <w:r>
        <w:rPr>
          <w:rFonts w:ascii="Arial" w:eastAsia="DengXian" w:hAnsi="Arial" w:cs="Arial"/>
          <w:b/>
          <w:sz w:val="30"/>
        </w:rPr>
        <w:t>p đ</w:t>
      </w:r>
      <w:r>
        <w:rPr>
          <w:rFonts w:ascii="Arial" w:eastAsia="DengXian" w:hAnsi="Arial" w:cs="Arial"/>
          <w:b/>
          <w:sz w:val="30"/>
        </w:rPr>
        <w:t>ồ</w:t>
      </w:r>
      <w:r>
        <w:rPr>
          <w:rFonts w:ascii="Arial" w:eastAsia="DengXian" w:hAnsi="Arial" w:cs="Arial"/>
          <w:b/>
          <w:sz w:val="30"/>
        </w:rPr>
        <w:t>ng này.</w:t>
      </w:r>
      <w:bookmarkEnd w:id="59"/>
    </w:p>
    <w:tbl>
      <w:tblPr>
        <w:tblW w:w="0" w:type="auto"/>
        <w:tblBorders>
          <w:top w:val="single" w:sz="0" w:space="0" w:color="DEE0E3"/>
          <w:left w:val="single" w:sz="0" w:space="0" w:color="DEE0E3"/>
          <w:bottom w:val="single" w:sz="0" w:space="0" w:color="DEE0E3"/>
          <w:right w:val="single" w:sz="0" w:space="0" w:color="DEE0E3"/>
          <w:insideH w:val="single" w:sz="0" w:space="0" w:color="DEE0E3"/>
          <w:insideV w:val="single" w:sz="0" w:space="0" w:color="DEE0E3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0"/>
        <w:gridCol w:w="4140"/>
      </w:tblGrid>
      <w:tr w:rsidR="009D10F9" w14:paraId="1BC07421" w14:textId="77777777">
        <w:tblPrEx>
          <w:tblCellMar>
            <w:top w:w="0" w:type="dxa"/>
            <w:bottom w:w="0" w:type="dxa"/>
          </w:tblCellMar>
        </w:tblPrEx>
        <w:tc>
          <w:tcPr>
            <w:tcW w:w="4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0D95DB8" w14:textId="77777777" w:rsidR="009D10F9" w:rsidRDefault="00C6718E">
            <w:pPr>
              <w:spacing w:before="300" w:after="120" w:line="288" w:lineRule="auto"/>
              <w:jc w:val="center"/>
              <w:outlineLvl w:val="2"/>
            </w:pPr>
            <w:bookmarkStart w:id="60" w:name="heading_60"/>
            <w:r>
              <w:rPr>
                <w:rFonts w:ascii="Arial" w:eastAsia="DengXian" w:hAnsi="Arial" w:cs="Arial"/>
                <w:b/>
                <w:sz w:val="30"/>
              </w:rPr>
              <w:t>NGƯ</w:t>
            </w:r>
            <w:r>
              <w:rPr>
                <w:rFonts w:ascii="Arial" w:eastAsia="DengXian" w:hAnsi="Arial" w:cs="Arial"/>
                <w:b/>
                <w:sz w:val="30"/>
              </w:rPr>
              <w:t>Ờ</w:t>
            </w:r>
            <w:r>
              <w:rPr>
                <w:rFonts w:ascii="Arial" w:eastAsia="DengXian" w:hAnsi="Arial" w:cs="Arial"/>
                <w:b/>
                <w:sz w:val="30"/>
              </w:rPr>
              <w:t>I LAO Đ</w:t>
            </w:r>
            <w:r>
              <w:rPr>
                <w:rFonts w:ascii="Arial" w:eastAsia="DengXian" w:hAnsi="Arial" w:cs="Arial"/>
                <w:b/>
                <w:sz w:val="30"/>
              </w:rPr>
              <w:t>Ộ</w:t>
            </w:r>
            <w:r>
              <w:rPr>
                <w:rFonts w:ascii="Arial" w:eastAsia="DengXian" w:hAnsi="Arial" w:cs="Arial"/>
                <w:b/>
                <w:sz w:val="30"/>
              </w:rPr>
              <w:t>NG</w:t>
            </w:r>
            <w:bookmarkEnd w:id="60"/>
          </w:p>
          <w:p w14:paraId="0DED47AB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i/>
              </w:rPr>
              <w:t>(Ký, ghi rõ h</w:t>
            </w:r>
            <w:r>
              <w:rPr>
                <w:rFonts w:ascii="Arial" w:eastAsia="DengXian" w:hAnsi="Arial" w:cs="Arial"/>
                <w:i/>
              </w:rPr>
              <w:t>ọ</w:t>
            </w:r>
            <w:r>
              <w:rPr>
                <w:rFonts w:ascii="Arial" w:eastAsia="DengXian" w:hAnsi="Arial" w:cs="Arial"/>
                <w:i/>
              </w:rPr>
              <w:t xml:space="preserve"> tên)</w:t>
            </w:r>
          </w:p>
          <w:p w14:paraId="62E32D35" w14:textId="77777777" w:rsidR="009D10F9" w:rsidRDefault="009D10F9">
            <w:pPr>
              <w:spacing w:before="300" w:after="120" w:line="288" w:lineRule="auto"/>
              <w:jc w:val="center"/>
              <w:outlineLvl w:val="2"/>
            </w:pPr>
            <w:bookmarkStart w:id="61" w:name="heading_61"/>
            <w:bookmarkEnd w:id="61"/>
          </w:p>
        </w:tc>
        <w:tc>
          <w:tcPr>
            <w:tcW w:w="4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04A2C09" w14:textId="77777777" w:rsidR="009D10F9" w:rsidRDefault="00C6718E">
            <w:pPr>
              <w:spacing w:before="300" w:after="120" w:line="288" w:lineRule="auto"/>
              <w:jc w:val="center"/>
              <w:outlineLvl w:val="2"/>
            </w:pPr>
            <w:bookmarkStart w:id="62" w:name="heading_62"/>
            <w:r>
              <w:rPr>
                <w:rFonts w:ascii="Arial" w:eastAsia="DengXian" w:hAnsi="Arial" w:cs="Arial"/>
                <w:b/>
                <w:sz w:val="30"/>
              </w:rPr>
              <w:t xml:space="preserve">        NGƯ</w:t>
            </w:r>
            <w:r>
              <w:rPr>
                <w:rFonts w:ascii="Arial" w:eastAsia="DengXian" w:hAnsi="Arial" w:cs="Arial"/>
                <w:b/>
                <w:sz w:val="30"/>
              </w:rPr>
              <w:t>Ờ</w:t>
            </w:r>
            <w:r>
              <w:rPr>
                <w:rFonts w:ascii="Arial" w:eastAsia="DengXian" w:hAnsi="Arial" w:cs="Arial"/>
                <w:b/>
                <w:sz w:val="30"/>
              </w:rPr>
              <w:t>I S</w:t>
            </w:r>
            <w:r>
              <w:rPr>
                <w:rFonts w:ascii="Arial" w:eastAsia="DengXian" w:hAnsi="Arial" w:cs="Arial"/>
                <w:b/>
                <w:sz w:val="30"/>
              </w:rPr>
              <w:t>Ử</w:t>
            </w:r>
            <w:r>
              <w:rPr>
                <w:rFonts w:ascii="Arial" w:eastAsia="DengXian" w:hAnsi="Arial" w:cs="Arial"/>
                <w:b/>
                <w:sz w:val="30"/>
              </w:rPr>
              <w:t xml:space="preserve"> D</w:t>
            </w:r>
            <w:r>
              <w:rPr>
                <w:rFonts w:ascii="Arial" w:eastAsia="DengXian" w:hAnsi="Arial" w:cs="Arial"/>
                <w:b/>
                <w:sz w:val="30"/>
              </w:rPr>
              <w:t>Ụ</w:t>
            </w:r>
            <w:r>
              <w:rPr>
                <w:rFonts w:ascii="Arial" w:eastAsia="DengXian" w:hAnsi="Arial" w:cs="Arial"/>
                <w:b/>
                <w:sz w:val="30"/>
              </w:rPr>
              <w:t>NG LAO Đ</w:t>
            </w:r>
            <w:r>
              <w:rPr>
                <w:rFonts w:ascii="Arial" w:eastAsia="DengXian" w:hAnsi="Arial" w:cs="Arial"/>
                <w:b/>
                <w:sz w:val="30"/>
              </w:rPr>
              <w:t>Ộ</w:t>
            </w:r>
            <w:r>
              <w:rPr>
                <w:rFonts w:ascii="Arial" w:eastAsia="DengXian" w:hAnsi="Arial" w:cs="Arial"/>
                <w:b/>
                <w:sz w:val="30"/>
              </w:rPr>
              <w:t>NG</w:t>
            </w:r>
            <w:bookmarkEnd w:id="62"/>
          </w:p>
          <w:p w14:paraId="788830AE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i/>
              </w:rPr>
              <w:t xml:space="preserve">         (Ký, ghi rõ h</w:t>
            </w:r>
            <w:r>
              <w:rPr>
                <w:rFonts w:ascii="Arial" w:eastAsia="DengXian" w:hAnsi="Arial" w:cs="Arial"/>
                <w:i/>
              </w:rPr>
              <w:t>ọ</w:t>
            </w:r>
            <w:r>
              <w:rPr>
                <w:rFonts w:ascii="Arial" w:eastAsia="DengXian" w:hAnsi="Arial" w:cs="Arial"/>
                <w:i/>
              </w:rPr>
              <w:t xml:space="preserve"> tên, đóng d</w:t>
            </w:r>
            <w:r>
              <w:rPr>
                <w:rFonts w:ascii="Arial" w:eastAsia="DengXian" w:hAnsi="Arial" w:cs="Arial"/>
                <w:i/>
              </w:rPr>
              <w:t>ấ</w:t>
            </w:r>
            <w:r>
              <w:rPr>
                <w:rFonts w:ascii="Arial" w:eastAsia="DengXian" w:hAnsi="Arial" w:cs="Arial"/>
                <w:i/>
              </w:rPr>
              <w:t>u)</w:t>
            </w:r>
          </w:p>
        </w:tc>
      </w:tr>
    </w:tbl>
    <w:p w14:paraId="4133E5A3" w14:textId="77777777" w:rsidR="009D10F9" w:rsidRDefault="009D10F9">
      <w:pPr>
        <w:spacing w:before="300" w:after="120" w:line="288" w:lineRule="auto"/>
        <w:outlineLvl w:val="2"/>
      </w:pPr>
      <w:bookmarkStart w:id="63" w:name="heading_63"/>
      <w:bookmarkEnd w:id="63"/>
    </w:p>
    <w:p w14:paraId="7EFD7B46" w14:textId="77777777" w:rsidR="009D10F9" w:rsidRDefault="009D10F9">
      <w:pPr>
        <w:spacing w:before="300" w:after="120" w:line="288" w:lineRule="auto"/>
        <w:outlineLvl w:val="2"/>
      </w:pPr>
      <w:bookmarkStart w:id="64" w:name="heading_64"/>
      <w:bookmarkEnd w:id="64"/>
    </w:p>
    <w:tbl>
      <w:tblPr>
        <w:tblW w:w="0" w:type="auto"/>
        <w:tblBorders>
          <w:top w:val="single" w:sz="0" w:space="0" w:color="DEE0E3"/>
          <w:left w:val="single" w:sz="0" w:space="0" w:color="DEE0E3"/>
          <w:bottom w:val="single" w:sz="0" w:space="0" w:color="DEE0E3"/>
          <w:right w:val="single" w:sz="0" w:space="0" w:color="DEE0E3"/>
          <w:insideH w:val="single" w:sz="0" w:space="0" w:color="DEE0E3"/>
          <w:insideV w:val="single" w:sz="0" w:space="0" w:color="DEE0E3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0"/>
        <w:gridCol w:w="4140"/>
      </w:tblGrid>
      <w:tr w:rsidR="009D10F9" w14:paraId="0049DC78" w14:textId="77777777">
        <w:tblPrEx>
          <w:tblCellMar>
            <w:top w:w="0" w:type="dxa"/>
            <w:bottom w:w="0" w:type="dxa"/>
          </w:tblCellMar>
        </w:tblPrEx>
        <w:tc>
          <w:tcPr>
            <w:tcW w:w="4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D6F1D32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>…</w:t>
            </w:r>
          </w:p>
        </w:tc>
        <w:tc>
          <w:tcPr>
            <w:tcW w:w="4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ABFEF3E" w14:textId="77777777" w:rsidR="009D10F9" w:rsidRDefault="00C6718E">
            <w:pPr>
              <w:spacing w:before="120" w:after="120" w:line="288" w:lineRule="auto"/>
              <w:jc w:val="center"/>
            </w:pPr>
            <w:r>
              <w:rPr>
                <w:rFonts w:ascii="Arial" w:eastAsia="DengXian" w:hAnsi="Arial" w:cs="Arial"/>
                <w:b/>
              </w:rPr>
              <w:t xml:space="preserve">            …</w:t>
            </w:r>
          </w:p>
        </w:tc>
      </w:tr>
    </w:tbl>
    <w:p w14:paraId="2C9B8AE3" w14:textId="77777777" w:rsidR="00C6718E" w:rsidRDefault="00C6718E"/>
    <w:sectPr w:rsidR="00C6718E">
      <w:headerReference w:type="default" r:id="rId7"/>
      <w:footerReference w:type="default" r:id="rId8"/>
      <w:pgSz w:w="11905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B499E" w14:textId="77777777" w:rsidR="00C6718E" w:rsidRDefault="00C6718E">
      <w:pPr>
        <w:spacing w:after="0" w:line="240" w:lineRule="auto"/>
      </w:pPr>
      <w:r>
        <w:separator/>
      </w:r>
    </w:p>
  </w:endnote>
  <w:endnote w:type="continuationSeparator" w:id="0">
    <w:p w14:paraId="0A946052" w14:textId="77777777" w:rsidR="00C6718E" w:rsidRDefault="00C67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431B3" w14:textId="77777777" w:rsidR="009D10F9" w:rsidRDefault="009D10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05B0F" w14:textId="77777777" w:rsidR="00C6718E" w:rsidRDefault="00C6718E">
      <w:pPr>
        <w:spacing w:after="0" w:line="240" w:lineRule="auto"/>
      </w:pPr>
      <w:r>
        <w:separator/>
      </w:r>
    </w:p>
  </w:footnote>
  <w:footnote w:type="continuationSeparator" w:id="0">
    <w:p w14:paraId="149320AB" w14:textId="77777777" w:rsidR="00C6718E" w:rsidRDefault="00C67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E703" w14:textId="77777777" w:rsidR="009D10F9" w:rsidRDefault="009D10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AF3"/>
    <w:multiLevelType w:val="multilevel"/>
    <w:tmpl w:val="9BB6045A"/>
    <w:lvl w:ilvl="0">
      <w:numFmt w:val="bullet"/>
      <w:lvlText w:val="•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EF0A65"/>
    <w:multiLevelType w:val="multilevel"/>
    <w:tmpl w:val="F2B012BE"/>
    <w:lvl w:ilvl="0">
      <w:start w:val="3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690D75"/>
    <w:multiLevelType w:val="multilevel"/>
    <w:tmpl w:val="C1A0B19C"/>
    <w:lvl w:ilvl="0">
      <w:start w:val="3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3C4C82"/>
    <w:multiLevelType w:val="multilevel"/>
    <w:tmpl w:val="D2FEFB76"/>
    <w:lvl w:ilvl="0">
      <w:start w:val="6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9C7D0E"/>
    <w:multiLevelType w:val="multilevel"/>
    <w:tmpl w:val="D01EB37A"/>
    <w:lvl w:ilvl="0">
      <w:start w:val="4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5A09F5"/>
    <w:multiLevelType w:val="multilevel"/>
    <w:tmpl w:val="4454DE48"/>
    <w:lvl w:ilvl="0">
      <w:start w:val="7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305353"/>
    <w:multiLevelType w:val="multilevel"/>
    <w:tmpl w:val="D6CE4CC2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120F02"/>
    <w:multiLevelType w:val="multilevel"/>
    <w:tmpl w:val="CE1ED90E"/>
    <w:lvl w:ilvl="0">
      <w:start w:val="4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2A1026"/>
    <w:multiLevelType w:val="multilevel"/>
    <w:tmpl w:val="59E8722C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4E6875"/>
    <w:multiLevelType w:val="multilevel"/>
    <w:tmpl w:val="29608FB0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E759C4"/>
    <w:multiLevelType w:val="multilevel"/>
    <w:tmpl w:val="0758F9F8"/>
    <w:lvl w:ilvl="0">
      <w:numFmt w:val="bullet"/>
      <w:lvlText w:val="•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F1361D"/>
    <w:multiLevelType w:val="multilevel"/>
    <w:tmpl w:val="6CB6ECC6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385BF7"/>
    <w:multiLevelType w:val="multilevel"/>
    <w:tmpl w:val="D5FA7656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AA127D"/>
    <w:multiLevelType w:val="multilevel"/>
    <w:tmpl w:val="09FEA928"/>
    <w:lvl w:ilvl="0">
      <w:start w:val="5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BA71D6"/>
    <w:multiLevelType w:val="multilevel"/>
    <w:tmpl w:val="DCAEBD40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4E59C0"/>
    <w:multiLevelType w:val="multilevel"/>
    <w:tmpl w:val="ED1C11E2"/>
    <w:lvl w:ilvl="0">
      <w:start w:val="9"/>
      <w:numFmt w:val="decimal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E60CD1"/>
    <w:multiLevelType w:val="multilevel"/>
    <w:tmpl w:val="DB0E5FBE"/>
    <w:lvl w:ilvl="0">
      <w:start w:val="4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2C716F"/>
    <w:multiLevelType w:val="multilevel"/>
    <w:tmpl w:val="E6C6F3C4"/>
    <w:lvl w:ilvl="0">
      <w:start w:val="5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CE3820"/>
    <w:multiLevelType w:val="multilevel"/>
    <w:tmpl w:val="CC50CFD0"/>
    <w:lvl w:ilvl="0">
      <w:start w:val="3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F83C17"/>
    <w:multiLevelType w:val="multilevel"/>
    <w:tmpl w:val="1122C900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551D6D"/>
    <w:multiLevelType w:val="multilevel"/>
    <w:tmpl w:val="1BDE7D14"/>
    <w:lvl w:ilvl="0">
      <w:start w:val="3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EA66F6"/>
    <w:multiLevelType w:val="multilevel"/>
    <w:tmpl w:val="88521DD8"/>
    <w:lvl w:ilvl="0">
      <w:numFmt w:val="bullet"/>
      <w:lvlText w:val="•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3836362"/>
    <w:multiLevelType w:val="multilevel"/>
    <w:tmpl w:val="FC2A69E2"/>
    <w:lvl w:ilvl="0">
      <w:start w:val="6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39D5A50"/>
    <w:multiLevelType w:val="multilevel"/>
    <w:tmpl w:val="D1240E66"/>
    <w:lvl w:ilvl="0">
      <w:start w:val="8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76A2751"/>
    <w:multiLevelType w:val="multilevel"/>
    <w:tmpl w:val="EE6C24AC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8277D11"/>
    <w:multiLevelType w:val="multilevel"/>
    <w:tmpl w:val="9F90FCD0"/>
    <w:lvl w:ilvl="0">
      <w:start w:val="3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360FA9"/>
    <w:multiLevelType w:val="multilevel"/>
    <w:tmpl w:val="0EBA4476"/>
    <w:lvl w:ilvl="0">
      <w:start w:val="4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A7A1B7A"/>
    <w:multiLevelType w:val="multilevel"/>
    <w:tmpl w:val="9A58B3F2"/>
    <w:lvl w:ilvl="0">
      <w:start w:val="9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AAF08A8"/>
    <w:multiLevelType w:val="multilevel"/>
    <w:tmpl w:val="AE404C38"/>
    <w:lvl w:ilvl="0">
      <w:start w:val="7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F8E7A08"/>
    <w:multiLevelType w:val="multilevel"/>
    <w:tmpl w:val="B0764C52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2562D46"/>
    <w:multiLevelType w:val="multilevel"/>
    <w:tmpl w:val="22325C32"/>
    <w:lvl w:ilvl="0">
      <w:numFmt w:val="bullet"/>
      <w:lvlText w:val="•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7247EC2"/>
    <w:multiLevelType w:val="multilevel"/>
    <w:tmpl w:val="65AE4010"/>
    <w:lvl w:ilvl="0">
      <w:start w:val="6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7C06177"/>
    <w:multiLevelType w:val="multilevel"/>
    <w:tmpl w:val="C9008A1A"/>
    <w:lvl w:ilvl="0">
      <w:start w:val="6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8BB61E4"/>
    <w:multiLevelType w:val="multilevel"/>
    <w:tmpl w:val="6F4C1FEC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94A59CA"/>
    <w:multiLevelType w:val="multilevel"/>
    <w:tmpl w:val="AFAE59A2"/>
    <w:lvl w:ilvl="0">
      <w:start w:val="7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E030D"/>
    <w:multiLevelType w:val="multilevel"/>
    <w:tmpl w:val="5B96F172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B2639C3"/>
    <w:multiLevelType w:val="multilevel"/>
    <w:tmpl w:val="7230350C"/>
    <w:lvl w:ilvl="0">
      <w:start w:val="4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C855CC0"/>
    <w:multiLevelType w:val="multilevel"/>
    <w:tmpl w:val="E8DCFF96"/>
    <w:lvl w:ilvl="0">
      <w:numFmt w:val="bullet"/>
      <w:lvlText w:val="•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D835B4F"/>
    <w:multiLevelType w:val="multilevel"/>
    <w:tmpl w:val="3E409E06"/>
    <w:lvl w:ilvl="0">
      <w:numFmt w:val="bullet"/>
      <w:lvlText w:val="•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FC21081"/>
    <w:multiLevelType w:val="multilevel"/>
    <w:tmpl w:val="B57E5416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63440EF"/>
    <w:multiLevelType w:val="multilevel"/>
    <w:tmpl w:val="B8AAD24E"/>
    <w:lvl w:ilvl="0">
      <w:start w:val="8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6542AA5"/>
    <w:multiLevelType w:val="multilevel"/>
    <w:tmpl w:val="4F9EE55C"/>
    <w:lvl w:ilvl="0">
      <w:start w:val="10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9322DFE"/>
    <w:multiLevelType w:val="multilevel"/>
    <w:tmpl w:val="6F9AE78E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D7D492B"/>
    <w:multiLevelType w:val="multilevel"/>
    <w:tmpl w:val="5D4A7E1C"/>
    <w:lvl w:ilvl="0">
      <w:numFmt w:val="bullet"/>
      <w:lvlText w:val="•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E287D10"/>
    <w:multiLevelType w:val="multilevel"/>
    <w:tmpl w:val="36E20DA6"/>
    <w:lvl w:ilvl="0">
      <w:start w:val="8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0403DE5"/>
    <w:multiLevelType w:val="multilevel"/>
    <w:tmpl w:val="63E0EBAA"/>
    <w:lvl w:ilvl="0">
      <w:start w:val="10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299602A"/>
    <w:multiLevelType w:val="multilevel"/>
    <w:tmpl w:val="033C4FFC"/>
    <w:lvl w:ilvl="0">
      <w:start w:val="5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39529DA"/>
    <w:multiLevelType w:val="multilevel"/>
    <w:tmpl w:val="B40CA8D8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41F4746"/>
    <w:multiLevelType w:val="multilevel"/>
    <w:tmpl w:val="3B908244"/>
    <w:lvl w:ilvl="0">
      <w:start w:val="3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B1B34C2"/>
    <w:multiLevelType w:val="multilevel"/>
    <w:tmpl w:val="65B2EEF8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E197334"/>
    <w:multiLevelType w:val="multilevel"/>
    <w:tmpl w:val="DB945946"/>
    <w:lvl w:ilvl="0">
      <w:start w:val="3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F8D4BD6"/>
    <w:multiLevelType w:val="multilevel"/>
    <w:tmpl w:val="362491C2"/>
    <w:lvl w:ilvl="0">
      <w:start w:val="5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0A52BEA"/>
    <w:multiLevelType w:val="multilevel"/>
    <w:tmpl w:val="D4EAB536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2DD461D"/>
    <w:multiLevelType w:val="multilevel"/>
    <w:tmpl w:val="32E862C6"/>
    <w:lvl w:ilvl="0">
      <w:start w:val="5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3B4040D"/>
    <w:multiLevelType w:val="multilevel"/>
    <w:tmpl w:val="0678AA78"/>
    <w:lvl w:ilvl="0">
      <w:start w:val="5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6475A84"/>
    <w:multiLevelType w:val="multilevel"/>
    <w:tmpl w:val="7338AA7C"/>
    <w:lvl w:ilvl="0">
      <w:start w:val="2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64F1065"/>
    <w:multiLevelType w:val="multilevel"/>
    <w:tmpl w:val="4FAE3B00"/>
    <w:lvl w:ilvl="0">
      <w:start w:val="4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770E29D1"/>
    <w:multiLevelType w:val="multilevel"/>
    <w:tmpl w:val="C3CAD85E"/>
    <w:lvl w:ilvl="0">
      <w:start w:val="3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7B833081"/>
    <w:multiLevelType w:val="multilevel"/>
    <w:tmpl w:val="11927072"/>
    <w:lvl w:ilvl="0">
      <w:start w:val="5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BB76F0F"/>
    <w:multiLevelType w:val="multilevel"/>
    <w:tmpl w:val="C74E6EB2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CDA1BA4"/>
    <w:multiLevelType w:val="multilevel"/>
    <w:tmpl w:val="1256B5F4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F357B6B"/>
    <w:multiLevelType w:val="multilevel"/>
    <w:tmpl w:val="09FAF8F6"/>
    <w:lvl w:ilvl="0">
      <w:start w:val="1"/>
      <w:numFmt w:val="lowerLetter"/>
      <w:lvlText w:val="%1."/>
      <w:lvlJc w:val="left"/>
      <w:rPr>
        <w:color w:val="3370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2976641">
    <w:abstractNumId w:val="51"/>
  </w:num>
  <w:num w:numId="2" w16cid:durableId="2137916370">
    <w:abstractNumId w:val="37"/>
  </w:num>
  <w:num w:numId="3" w16cid:durableId="160775710">
    <w:abstractNumId w:val="21"/>
  </w:num>
  <w:num w:numId="4" w16cid:durableId="878469730">
    <w:abstractNumId w:val="38"/>
  </w:num>
  <w:num w:numId="5" w16cid:durableId="724835572">
    <w:abstractNumId w:val="0"/>
  </w:num>
  <w:num w:numId="6" w16cid:durableId="352583753">
    <w:abstractNumId w:val="49"/>
  </w:num>
  <w:num w:numId="7" w16cid:durableId="938371254">
    <w:abstractNumId w:val="59"/>
  </w:num>
  <w:num w:numId="8" w16cid:durableId="574362194">
    <w:abstractNumId w:val="52"/>
  </w:num>
  <w:num w:numId="9" w16cid:durableId="295376770">
    <w:abstractNumId w:val="18"/>
  </w:num>
  <w:num w:numId="10" w16cid:durableId="1428190499">
    <w:abstractNumId w:val="56"/>
  </w:num>
  <w:num w:numId="11" w16cid:durableId="738331350">
    <w:abstractNumId w:val="46"/>
  </w:num>
  <w:num w:numId="12" w16cid:durableId="1114322539">
    <w:abstractNumId w:val="22"/>
  </w:num>
  <w:num w:numId="13" w16cid:durableId="1521241395">
    <w:abstractNumId w:val="5"/>
  </w:num>
  <w:num w:numId="14" w16cid:durableId="174459971">
    <w:abstractNumId w:val="23"/>
  </w:num>
  <w:num w:numId="15" w16cid:durableId="217252766">
    <w:abstractNumId w:val="15"/>
  </w:num>
  <w:num w:numId="16" w16cid:durableId="319505728">
    <w:abstractNumId w:val="45"/>
  </w:num>
  <w:num w:numId="17" w16cid:durableId="793906481">
    <w:abstractNumId w:val="47"/>
  </w:num>
  <w:num w:numId="18" w16cid:durableId="1075936624">
    <w:abstractNumId w:val="6"/>
  </w:num>
  <w:num w:numId="19" w16cid:durableId="2089496553">
    <w:abstractNumId w:val="9"/>
  </w:num>
  <w:num w:numId="20" w16cid:durableId="198201167">
    <w:abstractNumId w:val="2"/>
  </w:num>
  <w:num w:numId="21" w16cid:durableId="989284914">
    <w:abstractNumId w:val="36"/>
  </w:num>
  <w:num w:numId="22" w16cid:durableId="816921408">
    <w:abstractNumId w:val="13"/>
  </w:num>
  <w:num w:numId="23" w16cid:durableId="1550145599">
    <w:abstractNumId w:val="32"/>
  </w:num>
  <w:num w:numId="24" w16cid:durableId="1966306147">
    <w:abstractNumId w:val="28"/>
  </w:num>
  <w:num w:numId="25" w16cid:durableId="1662584000">
    <w:abstractNumId w:val="44"/>
  </w:num>
  <w:num w:numId="26" w16cid:durableId="1697123263">
    <w:abstractNumId w:val="27"/>
  </w:num>
  <w:num w:numId="27" w16cid:durableId="208038151">
    <w:abstractNumId w:val="41"/>
  </w:num>
  <w:num w:numId="28" w16cid:durableId="2071614737">
    <w:abstractNumId w:val="29"/>
  </w:num>
  <w:num w:numId="29" w16cid:durableId="149952293">
    <w:abstractNumId w:val="14"/>
  </w:num>
  <w:num w:numId="30" w16cid:durableId="1039623991">
    <w:abstractNumId w:val="50"/>
  </w:num>
  <w:num w:numId="31" w16cid:durableId="1347367119">
    <w:abstractNumId w:val="4"/>
  </w:num>
  <w:num w:numId="32" w16cid:durableId="60562029">
    <w:abstractNumId w:val="58"/>
  </w:num>
  <w:num w:numId="33" w16cid:durableId="207256182">
    <w:abstractNumId w:val="31"/>
  </w:num>
  <w:num w:numId="34" w16cid:durableId="1529949375">
    <w:abstractNumId w:val="61"/>
  </w:num>
  <w:num w:numId="35" w16cid:durableId="1037004138">
    <w:abstractNumId w:val="55"/>
  </w:num>
  <w:num w:numId="36" w16cid:durableId="432281391">
    <w:abstractNumId w:val="34"/>
  </w:num>
  <w:num w:numId="37" w16cid:durableId="1937207114">
    <w:abstractNumId w:val="40"/>
  </w:num>
  <w:num w:numId="38" w16cid:durableId="1945530880">
    <w:abstractNumId w:val="24"/>
  </w:num>
  <w:num w:numId="39" w16cid:durableId="550844627">
    <w:abstractNumId w:val="35"/>
  </w:num>
  <w:num w:numId="40" w16cid:durableId="1892500734">
    <w:abstractNumId w:val="11"/>
  </w:num>
  <w:num w:numId="41" w16cid:durableId="1465585748">
    <w:abstractNumId w:val="25"/>
  </w:num>
  <w:num w:numId="42" w16cid:durableId="233856573">
    <w:abstractNumId w:val="7"/>
  </w:num>
  <w:num w:numId="43" w16cid:durableId="2025395366">
    <w:abstractNumId w:val="53"/>
  </w:num>
  <w:num w:numId="44" w16cid:durableId="507594840">
    <w:abstractNumId w:val="39"/>
  </w:num>
  <w:num w:numId="45" w16cid:durableId="1646472212">
    <w:abstractNumId w:val="12"/>
  </w:num>
  <w:num w:numId="46" w16cid:durableId="1081877367">
    <w:abstractNumId w:val="33"/>
  </w:num>
  <w:num w:numId="47" w16cid:durableId="666860388">
    <w:abstractNumId w:val="10"/>
  </w:num>
  <w:num w:numId="48" w16cid:durableId="1281567743">
    <w:abstractNumId w:val="30"/>
  </w:num>
  <w:num w:numId="49" w16cid:durableId="1910924294">
    <w:abstractNumId w:val="43"/>
  </w:num>
  <w:num w:numId="50" w16cid:durableId="363601583">
    <w:abstractNumId w:val="57"/>
  </w:num>
  <w:num w:numId="51" w16cid:durableId="762992390">
    <w:abstractNumId w:val="1"/>
  </w:num>
  <w:num w:numId="52" w16cid:durableId="1308977977">
    <w:abstractNumId w:val="60"/>
  </w:num>
  <w:num w:numId="53" w16cid:durableId="335547130">
    <w:abstractNumId w:val="42"/>
  </w:num>
  <w:num w:numId="54" w16cid:durableId="1258060896">
    <w:abstractNumId w:val="20"/>
  </w:num>
  <w:num w:numId="55" w16cid:durableId="881477353">
    <w:abstractNumId w:val="16"/>
  </w:num>
  <w:num w:numId="56" w16cid:durableId="1155268699">
    <w:abstractNumId w:val="54"/>
  </w:num>
  <w:num w:numId="57" w16cid:durableId="283579104">
    <w:abstractNumId w:val="8"/>
  </w:num>
  <w:num w:numId="58" w16cid:durableId="1472673474">
    <w:abstractNumId w:val="19"/>
  </w:num>
  <w:num w:numId="59" w16cid:durableId="975839891">
    <w:abstractNumId w:val="48"/>
  </w:num>
  <w:num w:numId="60" w16cid:durableId="1337271929">
    <w:abstractNumId w:val="26"/>
  </w:num>
  <w:num w:numId="61" w16cid:durableId="2134399741">
    <w:abstractNumId w:val="17"/>
  </w:num>
  <w:num w:numId="62" w16cid:durableId="1732581000">
    <w:abstractNumId w:val="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F9"/>
    <w:rsid w:val="00060F10"/>
    <w:rsid w:val="009D10F9"/>
    <w:rsid w:val="00C6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A7E6A"/>
  <w15:docId w15:val="{71085274-A602-4FB3-818B-2A9B5291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2715</Words>
  <Characters>15477</Characters>
  <Application>Microsoft Office Word</Application>
  <DocSecurity>0</DocSecurity>
  <Lines>128</Lines>
  <Paragraphs>36</Paragraphs>
  <ScaleCrop>false</ScaleCrop>
  <Company/>
  <LinksUpToDate>false</LinksUpToDate>
  <CharactersWithSpaces>18156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My Diễm</cp:lastModifiedBy>
  <cp:revision>2</cp:revision>
  <dcterms:created xsi:type="dcterms:W3CDTF">2024-10-10T02:27:00Z</dcterms:created>
  <dcterms:modified xsi:type="dcterms:W3CDTF">2024-10-10T02:27:00Z</dcterms:modified>
</cp:coreProperties>
</file>